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2"/>
        <w:tblW w:w="14395" w:type="dxa"/>
        <w:tblBorders>
          <w:top w:val="single" w:sz="4" w:space="0" w:color="2083C6" w:themeColor="accent2"/>
          <w:left w:val="single" w:sz="4" w:space="0" w:color="2083C6" w:themeColor="accent2"/>
          <w:bottom w:val="single" w:sz="4" w:space="0" w:color="2083C6" w:themeColor="accent2"/>
          <w:right w:val="single" w:sz="4" w:space="0" w:color="2083C6" w:themeColor="accent2"/>
          <w:insideH w:val="single" w:sz="4" w:space="0" w:color="2083C6" w:themeColor="accent2"/>
          <w:insideV w:val="single" w:sz="4" w:space="0" w:color="2083C6" w:themeColor="accent2"/>
        </w:tblBorders>
        <w:tblLook w:val="04A0" w:firstRow="1" w:lastRow="0" w:firstColumn="1" w:lastColumn="0" w:noHBand="0" w:noVBand="1"/>
      </w:tblPr>
      <w:tblGrid>
        <w:gridCol w:w="1776"/>
        <w:gridCol w:w="3154"/>
        <w:gridCol w:w="3155"/>
        <w:gridCol w:w="3155"/>
        <w:gridCol w:w="3155"/>
      </w:tblGrid>
      <w:tr w:rsidR="00015C23" w:rsidRPr="00015C23" w:rsidTr="0093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right w:val="none" w:sz="0" w:space="0" w:color="auto"/>
            </w:tcBorders>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PROGRAM NAME</w:t>
            </w:r>
          </w:p>
        </w:tc>
        <w:tc>
          <w:tcPr>
            <w:tcW w:w="3154"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POPULATION SERVED</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INCOME &amp; RESOURCES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DISABILITY, LEVEL OF CARE and OTHER REQUIREMENTS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BENEFITS</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Borders>
              <w:left w:val="none" w:sz="0" w:space="0" w:color="auto"/>
            </w:tcBorders>
            <w:shd w:val="clear" w:color="auto" w:fill="409739" w:themeFill="accent6"/>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AGED, BLIND, AND DISABLED</w:t>
            </w:r>
            <w:r w:rsidR="00AD4501">
              <w:rPr>
                <w:rFonts w:ascii="Calibri" w:eastAsia="Times New Roman" w:hAnsi="Calibri" w:cs="Times New Roman"/>
                <w:sz w:val="20"/>
                <w:szCs w:val="20"/>
              </w:rPr>
              <w:t xml:space="preserve"> (ABD)</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SSI – Mandatory</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Supplemental Security Income - 1634</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Individuals with disabilities of any age who are eligible for SSI through SSA</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These individuals may be receiving the SSI financial payment or eligible for and not receiving the payment due to their participation in a work incentive program with SSA. </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Income and resource eligibility determination is made by SSA.</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There are many clients who have income higher than the income limit and still qualify for SSI Medicaid under 1619B provisions.</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If income changes, the client must notify SSI and the eligibility worker</w:t>
            </w:r>
          </w:p>
        </w:tc>
        <w:tc>
          <w:tcPr>
            <w:tcW w:w="3155" w:type="dxa"/>
          </w:tcPr>
          <w:p w:rsidR="00015C23" w:rsidRPr="00015C23" w:rsidRDefault="00015C23" w:rsidP="003D74EA">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disability or level of care requirement</w:t>
            </w:r>
          </w:p>
        </w:tc>
        <w:tc>
          <w:tcPr>
            <w:tcW w:w="3155" w:type="dxa"/>
          </w:tcPr>
          <w:p w:rsidR="00015C23" w:rsidRPr="00015C23" w:rsidRDefault="00015C23" w:rsidP="003D74EA">
            <w:pPr>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OAP – A</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Old Age Pension Medicaid</w:t>
            </w:r>
          </w:p>
        </w:tc>
        <w:tc>
          <w:tcPr>
            <w:tcW w:w="3154"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Persons 65 and over who are eligible for OAP Adult Financial assistance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(If an individual is not receiving an Old Age Pension financial payment they are not eligible for OAP Medicaid).</w:t>
            </w:r>
          </w:p>
        </w:tc>
        <w:tc>
          <w:tcPr>
            <w:tcW w:w="3155"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Couple Income Limit</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Income eligibility is determined by Adult Financial. Resource eligibility is determined by Adult Financial with the exception of Life Insurance Policies.</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tc>
        <w:tc>
          <w:tcPr>
            <w:tcW w:w="3155" w:type="dxa"/>
            <w:shd w:val="clear" w:color="auto" w:fill="auto"/>
          </w:tcPr>
          <w:p w:rsidR="00015C23" w:rsidRPr="00015C23" w:rsidRDefault="00015C23" w:rsidP="003D74EA">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disability or level of care requirement</w:t>
            </w:r>
          </w:p>
        </w:tc>
        <w:tc>
          <w:tcPr>
            <w:tcW w:w="3155" w:type="dxa"/>
            <w:shd w:val="clear" w:color="auto" w:fill="auto"/>
          </w:tcPr>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Hospice Care</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OAP – B</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Old Age Pension Medicaid</w:t>
            </w: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age 60 to 64 who are eligible for OAP Adult Financial assistance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(If an individual is not receiving an Old Age Pension financial payment they are not eligible for OAP Medicaid).</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Couple Income Limit</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Income eligibility is determined by Adult Financial. Resource eligibility is determined by Adult Financial with the exception of Life Insurance Policies.</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Resource limits are to be met during the duration of Medicaid eligibility.</w:t>
            </w:r>
          </w:p>
        </w:tc>
        <w:tc>
          <w:tcPr>
            <w:tcW w:w="3155" w:type="dxa"/>
          </w:tcPr>
          <w:p w:rsidR="00015C23" w:rsidRPr="00015C23" w:rsidRDefault="00015C23" w:rsidP="003D74E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Must meet the SSA disability criteria </w:t>
            </w:r>
          </w:p>
          <w:p w:rsidR="00015C23" w:rsidRPr="00015C23" w:rsidRDefault="00015C23" w:rsidP="003D74E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level of care requirement</w:t>
            </w:r>
          </w:p>
        </w:tc>
        <w:tc>
          <w:tcPr>
            <w:tcW w:w="3155" w:type="dxa"/>
          </w:tcPr>
          <w:p w:rsidR="00015C23" w:rsidRPr="00015C23" w:rsidRDefault="00015C23" w:rsidP="003D74EA">
            <w:pPr>
              <w:numPr>
                <w:ilvl w:val="0"/>
                <w:numId w:val="3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OAP HCP–A</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 xml:space="preserve">Old Age Pension – Health Care Program </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(Not considered Medicaid)</w:t>
            </w:r>
          </w:p>
        </w:tc>
        <w:tc>
          <w:tcPr>
            <w:tcW w:w="3154"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age 65 and over who do not qualify for SSI and are eligible for OAP Adult Financial assistance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(If an individual is not receiving an Old Age Pension financial payment they are not eligible for OAP HCP) </w:t>
            </w:r>
          </w:p>
        </w:tc>
        <w:tc>
          <w:tcPr>
            <w:tcW w:w="3155"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Couple Income Limit</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Income eligibility is determined by Adult Financial.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Resource eligibility is determined by Adult Financial with the exception of Life Insurance Policies.</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Resource limits are to be met during the duration of Medicaid eligibility.</w:t>
            </w:r>
            <w:r w:rsidRPr="00015C23">
              <w:rPr>
                <w:rFonts w:ascii="Calibri" w:eastAsia="Times New Roman" w:hAnsi="Calibri" w:cs="Times New Roman"/>
                <w:b/>
                <w:sz w:val="18"/>
                <w:szCs w:val="18"/>
              </w:rPr>
              <w:t xml:space="preserve">  </w:t>
            </w:r>
          </w:p>
        </w:tc>
        <w:tc>
          <w:tcPr>
            <w:tcW w:w="3155" w:type="dxa"/>
            <w:shd w:val="clear" w:color="auto" w:fill="auto"/>
          </w:tcPr>
          <w:p w:rsidR="00015C23" w:rsidRPr="00015C23" w:rsidRDefault="00015C23" w:rsidP="003D74EA">
            <w:pPr>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No disability or level of care requirement</w:t>
            </w:r>
          </w:p>
        </w:tc>
        <w:tc>
          <w:tcPr>
            <w:tcW w:w="3155"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State Only OAP Health &amp; Medical Fund  </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Inpatient Hospital Services</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Outpatient Hospital Services</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Physician Services</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Lab &amp; X-Ray Services</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Supplies</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Transportation</w:t>
            </w:r>
          </w:p>
          <w:p w:rsidR="00015C23" w:rsidRPr="00015C23" w:rsidRDefault="00015C23" w:rsidP="003D74EA">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Home Health Services</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OAP HCP–B</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 xml:space="preserve">Old Age Pension – Health Care Program </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(Not considered Medicaid)</w:t>
            </w: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age 60 to 64 and over who do not qualify for SSI and are eligible for OAP Adult Financial assistance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(If an individual is not receiving an Old Age Pension financial payment they are not eligible for OAP HCP).</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Couple Income Limit</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Income eligibility is determined by Adult Financial.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Resource eligibility is determined by Adult Financial with the exception of Life Insurance Policies.</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Resource limits are to be met during the duration of Medicaid eligibility.</w:t>
            </w:r>
            <w:r w:rsidRPr="00015C23">
              <w:rPr>
                <w:rFonts w:ascii="Calibri" w:eastAsia="Times New Roman" w:hAnsi="Calibri" w:cs="Times New Roman"/>
                <w:b/>
                <w:sz w:val="18"/>
                <w:szCs w:val="18"/>
              </w:rPr>
              <w:t xml:space="preserve"> </w:t>
            </w:r>
          </w:p>
        </w:tc>
        <w:tc>
          <w:tcPr>
            <w:tcW w:w="3155" w:type="dxa"/>
          </w:tcPr>
          <w:p w:rsidR="00015C23" w:rsidRPr="00015C23" w:rsidRDefault="00015C23" w:rsidP="003D74EA">
            <w:pPr>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No disability or level of care requirement</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State Only OAP Health &amp; Medical Fund </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Inpatient Hospital Services</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Outpatient Hospital Services</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Physician Services</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Lab &amp; X-Ray Services</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Supplies</w:t>
            </w:r>
          </w:p>
          <w:p w:rsidR="00015C23" w:rsidRPr="00015C23" w:rsidRDefault="00015C23" w:rsidP="003D74EA">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Transportation</w:t>
            </w:r>
          </w:p>
          <w:p w:rsidR="00015C23" w:rsidRPr="00015C23" w:rsidRDefault="00015C23" w:rsidP="003D74EA">
            <w:pPr>
              <w:numPr>
                <w:ilvl w:val="0"/>
                <w:numId w:val="11"/>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Home Health Services</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WAwD</w:t>
            </w:r>
          </w:p>
          <w:p w:rsidR="00015C23" w:rsidRPr="00015C23" w:rsidRDefault="00015C23" w:rsidP="00015C23">
            <w:pPr>
              <w:rPr>
                <w:rFonts w:ascii="Calibri" w:eastAsia="Times New Roman" w:hAnsi="Calibri" w:cs="Times New Roman"/>
                <w:sz w:val="20"/>
                <w:szCs w:val="20"/>
              </w:rPr>
            </w:pPr>
          </w:p>
          <w:p w:rsidR="00015C23" w:rsidRPr="00015C23" w:rsidRDefault="00AD4501" w:rsidP="00015C23">
            <w:pPr>
              <w:rPr>
                <w:rFonts w:ascii="Calibri" w:eastAsia="Times New Roman" w:hAnsi="Calibri" w:cs="Times New Roman"/>
                <w:sz w:val="20"/>
                <w:szCs w:val="20"/>
              </w:rPr>
            </w:pPr>
            <w:r w:rsidRPr="00AD4501">
              <w:rPr>
                <w:rFonts w:ascii="Calibri" w:eastAsia="Times New Roman" w:hAnsi="Calibri" w:cs="Times New Roman"/>
                <w:sz w:val="20"/>
                <w:szCs w:val="20"/>
              </w:rPr>
              <w:t xml:space="preserve">Buy-In Program for </w:t>
            </w:r>
            <w:r w:rsidR="00015C23" w:rsidRPr="00015C23">
              <w:rPr>
                <w:rFonts w:ascii="Calibri" w:eastAsia="Times New Roman" w:hAnsi="Calibri" w:cs="Times New Roman"/>
                <w:sz w:val="20"/>
                <w:szCs w:val="20"/>
              </w:rPr>
              <w:t>Working Adults with Disabilities</w:t>
            </w:r>
          </w:p>
          <w:p w:rsidR="00015C23" w:rsidRPr="00015C23" w:rsidRDefault="00015C23" w:rsidP="00015C23">
            <w:pPr>
              <w:rPr>
                <w:rFonts w:ascii="Calibri" w:eastAsia="Times New Roman" w:hAnsi="Calibri" w:cs="Times New Roman"/>
                <w:sz w:val="20"/>
                <w:szCs w:val="20"/>
              </w:rPr>
            </w:pPr>
          </w:p>
          <w:p w:rsidR="00015C23" w:rsidRPr="00015C23" w:rsidDel="005E69FC"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(Adult Buy-In)</w:t>
            </w:r>
          </w:p>
        </w:tc>
        <w:tc>
          <w:tcPr>
            <w:tcW w:w="3154"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with disabilities age 16 through 64 who are employed </w:t>
            </w:r>
          </w:p>
        </w:tc>
        <w:tc>
          <w:tcPr>
            <w:tcW w:w="3155" w:type="dxa"/>
            <w:shd w:val="clear" w:color="auto" w:fill="auto"/>
          </w:tcPr>
          <w:p w:rsidR="00015C23" w:rsidRPr="00015C23" w:rsidDel="002B2AED"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Spouse’s income is not countable.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18"/>
                <w:szCs w:val="18"/>
              </w:rPr>
            </w:pPr>
          </w:p>
          <w:p w:rsidR="00015C23" w:rsidRPr="00015C23" w:rsidDel="002B2AED"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resource limit</w:t>
            </w:r>
          </w:p>
        </w:tc>
        <w:tc>
          <w:tcPr>
            <w:tcW w:w="3155" w:type="dxa"/>
            <w:shd w:val="clear" w:color="auto" w:fill="auto"/>
          </w:tcPr>
          <w:p w:rsidR="00015C23" w:rsidRPr="00015C23" w:rsidRDefault="00015C23" w:rsidP="003D74EA">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Must meet the SSA disability criteria OR the state authorized disability contractor’s limited disability criteria</w:t>
            </w:r>
          </w:p>
          <w:p w:rsidR="00015C23" w:rsidRPr="00015C23" w:rsidRDefault="00015C23" w:rsidP="003D74EA">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Must meet the HCBS level of care criteria IF the individual needs additional LTC services</w:t>
            </w:r>
          </w:p>
          <w:p w:rsidR="00015C23" w:rsidRDefault="00015C23" w:rsidP="003D74EA">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May require a monthly premium (based on income)</w:t>
            </w:r>
          </w:p>
          <w:p w:rsidR="00AD4501" w:rsidRPr="00015C23" w:rsidRDefault="00AD4501" w:rsidP="003D74EA">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Must be employed</w:t>
            </w:r>
          </w:p>
        </w:tc>
        <w:tc>
          <w:tcPr>
            <w:tcW w:w="3155" w:type="dxa"/>
            <w:shd w:val="clear" w:color="auto" w:fill="auto"/>
          </w:tcPr>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Hospice Care</w:t>
            </w:r>
          </w:p>
        </w:tc>
      </w:tr>
      <w:tr w:rsidR="00AD4501"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AD4501" w:rsidRPr="00AD4501" w:rsidRDefault="00AD4501" w:rsidP="00015C23">
            <w:pPr>
              <w:rPr>
                <w:rFonts w:ascii="Calibri" w:eastAsia="Times New Roman" w:hAnsi="Calibri" w:cs="Times New Roman"/>
                <w:sz w:val="20"/>
                <w:szCs w:val="20"/>
              </w:rPr>
            </w:pPr>
            <w:r w:rsidRPr="00AD4501">
              <w:rPr>
                <w:rFonts w:ascii="Calibri" w:eastAsia="Times New Roman" w:hAnsi="Calibri" w:cs="Times New Roman"/>
                <w:sz w:val="20"/>
                <w:szCs w:val="20"/>
              </w:rPr>
              <w:t>CBwD</w:t>
            </w:r>
          </w:p>
          <w:p w:rsidR="00AD4501" w:rsidRPr="00AD4501" w:rsidRDefault="00AD4501" w:rsidP="00015C23">
            <w:pPr>
              <w:rPr>
                <w:rFonts w:ascii="Calibri" w:eastAsia="Times New Roman" w:hAnsi="Calibri" w:cs="Times New Roman"/>
                <w:sz w:val="20"/>
                <w:szCs w:val="20"/>
              </w:rPr>
            </w:pPr>
          </w:p>
          <w:p w:rsidR="00AD4501" w:rsidRPr="00AD4501" w:rsidRDefault="00AD4501" w:rsidP="00015C23">
            <w:pPr>
              <w:rPr>
                <w:rFonts w:ascii="Calibri" w:eastAsia="Times New Roman" w:hAnsi="Calibri" w:cs="Times New Roman"/>
                <w:sz w:val="20"/>
                <w:szCs w:val="20"/>
              </w:rPr>
            </w:pPr>
            <w:r w:rsidRPr="00AD4501">
              <w:rPr>
                <w:rFonts w:ascii="Calibri" w:eastAsia="Times New Roman" w:hAnsi="Calibri" w:cs="Times New Roman"/>
                <w:sz w:val="20"/>
                <w:szCs w:val="20"/>
              </w:rPr>
              <w:t>Buy-In Program for Children with Disabilities</w:t>
            </w:r>
          </w:p>
          <w:p w:rsidR="00AD4501" w:rsidRPr="00AD4501" w:rsidRDefault="00AD4501" w:rsidP="00015C23">
            <w:pPr>
              <w:rPr>
                <w:rFonts w:ascii="Calibri" w:eastAsia="Times New Roman" w:hAnsi="Calibri" w:cs="Times New Roman"/>
                <w:sz w:val="20"/>
                <w:szCs w:val="20"/>
              </w:rPr>
            </w:pPr>
          </w:p>
          <w:p w:rsidR="00AD4501" w:rsidRPr="00AD4501" w:rsidRDefault="00AD4501" w:rsidP="00015C23">
            <w:pPr>
              <w:rPr>
                <w:rFonts w:ascii="Calibri" w:eastAsia="Times New Roman" w:hAnsi="Calibri" w:cs="Times New Roman"/>
                <w:sz w:val="20"/>
                <w:szCs w:val="20"/>
              </w:rPr>
            </w:pPr>
            <w:r w:rsidRPr="00AD4501">
              <w:rPr>
                <w:rFonts w:ascii="Calibri" w:eastAsia="Times New Roman" w:hAnsi="Calibri" w:cs="Times New Roman"/>
                <w:sz w:val="20"/>
                <w:szCs w:val="20"/>
              </w:rPr>
              <w:t>(Children’s Buy-In)</w:t>
            </w:r>
          </w:p>
          <w:p w:rsidR="00AD4501" w:rsidRPr="00AD4501" w:rsidRDefault="00AD4501" w:rsidP="00015C23">
            <w:pPr>
              <w:rPr>
                <w:rFonts w:ascii="Calibri" w:eastAsia="Times New Roman" w:hAnsi="Calibri" w:cs="Times New Roman"/>
                <w:b w:val="0"/>
                <w:sz w:val="20"/>
                <w:szCs w:val="20"/>
              </w:rPr>
            </w:pPr>
          </w:p>
          <w:p w:rsidR="00AD4501" w:rsidRPr="00AD4501" w:rsidRDefault="00AD4501" w:rsidP="00015C23">
            <w:pPr>
              <w:rPr>
                <w:rFonts w:ascii="Calibri" w:eastAsia="Times New Roman" w:hAnsi="Calibri" w:cs="Times New Roman"/>
                <w:b w:val="0"/>
                <w:sz w:val="20"/>
                <w:szCs w:val="20"/>
              </w:rPr>
            </w:pPr>
          </w:p>
        </w:tc>
        <w:tc>
          <w:tcPr>
            <w:tcW w:w="3154" w:type="dxa"/>
          </w:tcPr>
          <w:p w:rsidR="00AD4501" w:rsidRPr="00015C23" w:rsidRDefault="00AD4501"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Children under age 19 with disabilities who are not employed</w:t>
            </w:r>
          </w:p>
        </w:tc>
        <w:tc>
          <w:tcPr>
            <w:tcW w:w="3155" w:type="dxa"/>
          </w:tcPr>
          <w:p w:rsidR="00AD4501" w:rsidRDefault="00AD4501"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Family’s income may be countable</w:t>
            </w:r>
          </w:p>
          <w:p w:rsidR="00AD4501" w:rsidRPr="00015C23" w:rsidRDefault="00AD4501"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No resource limit.</w:t>
            </w:r>
          </w:p>
        </w:tc>
        <w:tc>
          <w:tcPr>
            <w:tcW w:w="3155" w:type="dxa"/>
          </w:tcPr>
          <w:p w:rsidR="00AD4501" w:rsidRPr="00015C23" w:rsidRDefault="00AD4501" w:rsidP="003D74E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Must meet the SSA disability criteria OR the state authorized disability contractor’s limited disability criteria</w:t>
            </w:r>
          </w:p>
          <w:p w:rsidR="00AD4501" w:rsidRDefault="00AD4501" w:rsidP="003D74E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May require a monthly premium (based on income)</w:t>
            </w:r>
          </w:p>
          <w:p w:rsidR="00AD4501" w:rsidRPr="00015C23" w:rsidRDefault="00AD4501" w:rsidP="003D74EA">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Cannot be employed</w:t>
            </w:r>
          </w:p>
        </w:tc>
        <w:tc>
          <w:tcPr>
            <w:tcW w:w="3155" w:type="dxa"/>
          </w:tcPr>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AD4501" w:rsidRPr="00015C23"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AD4501" w:rsidRDefault="00AD4501"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7C41E4" w:rsidRPr="00015C23" w:rsidRDefault="007C41E4"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b/>
                <w:sz w:val="18"/>
                <w:szCs w:val="18"/>
              </w:rPr>
              <w:t xml:space="preserve">+ </w:t>
            </w:r>
            <w:r>
              <w:rPr>
                <w:rFonts w:ascii="Calibri" w:eastAsia="Times New Roman" w:hAnsi="Calibri" w:cs="Times New Roman"/>
                <w:sz w:val="18"/>
                <w:szCs w:val="18"/>
              </w:rPr>
              <w:t>Early Periodic Screening, Diagnosis and Treatment (EPSDT)</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 xml:space="preserve">DAC </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 xml:space="preserve">Disabled Adult Child </w:t>
            </w:r>
          </w:p>
        </w:tc>
        <w:tc>
          <w:tcPr>
            <w:tcW w:w="3154"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with disabilities age 18 and over that became ineligible for SSI due to entitlement of SSA benefits drawn from their parent. </w:t>
            </w:r>
          </w:p>
        </w:tc>
        <w:tc>
          <w:tcPr>
            <w:tcW w:w="3155"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DAC SSA benefit is disregarded. All other income is countable.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Unearned and Earned income disregards will apply.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highlight w:val="green"/>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shd w:val="clear" w:color="auto" w:fill="auto"/>
          </w:tcPr>
          <w:p w:rsidR="00015C23" w:rsidRPr="00015C23" w:rsidRDefault="00015C23" w:rsidP="003D74EA">
            <w:pPr>
              <w:numPr>
                <w:ilvl w:val="0"/>
                <w:numId w:val="1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No disability or level of care requirement </w:t>
            </w:r>
          </w:p>
        </w:tc>
        <w:tc>
          <w:tcPr>
            <w:tcW w:w="3155" w:type="dxa"/>
            <w:shd w:val="clear" w:color="auto" w:fill="auto"/>
          </w:tcPr>
          <w:p w:rsidR="00015C23" w:rsidRPr="00015C23" w:rsidRDefault="00015C23" w:rsidP="003D74EA">
            <w:pPr>
              <w:numPr>
                <w:ilvl w:val="0"/>
                <w:numId w:val="2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QDW</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Qualified Disabled Widow</w:t>
            </w:r>
          </w:p>
          <w:p w:rsidR="00015C23" w:rsidRPr="00015C23" w:rsidRDefault="00015C23" w:rsidP="00015C23">
            <w:pPr>
              <w:rPr>
                <w:rFonts w:ascii="Calibri" w:eastAsia="Times New Roman" w:hAnsi="Calibri" w:cs="Times New Roman"/>
                <w:sz w:val="20"/>
                <w:szCs w:val="20"/>
              </w:rPr>
            </w:pP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with disabilities who are widowed age 50 through 64 who lose SSI and/or OAP due to receipt of SSA benefits as a disabled widow.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longer eligible when client becomes Medicare eligible.</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QDW SSA benefit is disregarded. All other income is countable.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Unearned and Earned income disregards will apply.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tcPr>
          <w:p w:rsidR="00015C23" w:rsidRPr="00015C23" w:rsidRDefault="00015C23" w:rsidP="003D74EA">
            <w:pPr>
              <w:numPr>
                <w:ilvl w:val="0"/>
                <w:numId w:val="16"/>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disability or level of care requirement</w:t>
            </w:r>
          </w:p>
        </w:tc>
        <w:tc>
          <w:tcPr>
            <w:tcW w:w="3155" w:type="dxa"/>
          </w:tcPr>
          <w:p w:rsidR="00015C23" w:rsidRPr="00015C23" w:rsidRDefault="00015C23" w:rsidP="003D74EA">
            <w:pPr>
              <w:numPr>
                <w:ilvl w:val="0"/>
                <w:numId w:val="2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Pickle</w:t>
            </w:r>
          </w:p>
        </w:tc>
        <w:tc>
          <w:tcPr>
            <w:tcW w:w="3154"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Pickles consist of 2 groups of former SSI (and/or OAP) recipients</w:t>
            </w:r>
            <w:r w:rsidR="00C516DD">
              <w:rPr>
                <w:rFonts w:ascii="Calibri" w:eastAsia="Times New Roman" w:hAnsi="Calibri" w:cs="Times New Roman"/>
                <w:sz w:val="18"/>
                <w:szCs w:val="18"/>
              </w:rPr>
              <w:t>:</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b/>
                <w:sz w:val="18"/>
                <w:szCs w:val="18"/>
              </w:rPr>
              <w:t>Group 1</w:t>
            </w:r>
            <w:r w:rsidRPr="00015C23">
              <w:rPr>
                <w:rFonts w:ascii="Calibri" w:eastAsia="Times New Roman" w:hAnsi="Calibri" w:cs="Times New Roman"/>
                <w:sz w:val="18"/>
                <w:szCs w:val="18"/>
              </w:rPr>
              <w:t>: Persons who were once entitled to SSI (and/or OAP), but lost this entitlement due to the amount of their initial SSA Title II entitlement</w:t>
            </w:r>
            <w:r w:rsidRPr="00015C23">
              <w:rPr>
                <w:rFonts w:ascii="Calibri" w:eastAsia="Times New Roman" w:hAnsi="Calibri" w:cs="Times New Roman"/>
                <w:b/>
                <w:sz w:val="18"/>
                <w:szCs w:val="18"/>
              </w:rPr>
              <w:t>*</w:t>
            </w:r>
            <w:r w:rsidRPr="00015C23">
              <w:rPr>
                <w:rFonts w:ascii="Calibri" w:eastAsia="Times New Roman" w:hAnsi="Calibri" w:cs="Times New Roman"/>
                <w:sz w:val="18"/>
                <w:szCs w:val="18"/>
              </w:rPr>
              <w:t>, and may now be able to regain their Medicaid eligibility.</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b/>
                <w:sz w:val="18"/>
                <w:szCs w:val="18"/>
              </w:rPr>
              <w:t>Group 2</w:t>
            </w:r>
            <w:r w:rsidRPr="00015C23">
              <w:rPr>
                <w:rFonts w:ascii="Calibri" w:eastAsia="Times New Roman" w:hAnsi="Calibri" w:cs="Times New Roman"/>
                <w:sz w:val="18"/>
                <w:szCs w:val="18"/>
              </w:rPr>
              <w:t>: Persons who were entitled to receive both SSI (and/or OAP) and an SSA Title II benefit in the same month but became ineligible for SSI (and/ or OAP) due to the SSA COLA (Cost Of Living Adjustment) or a COLA of a parent/spouse.</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b/>
                <w:sz w:val="18"/>
                <w:szCs w:val="18"/>
              </w:rPr>
              <w:t>*</w:t>
            </w:r>
            <w:r w:rsidRPr="00015C23">
              <w:rPr>
                <w:rFonts w:ascii="Calibri" w:eastAsia="Times New Roman" w:hAnsi="Calibri" w:cs="Times New Roman"/>
                <w:sz w:val="18"/>
                <w:szCs w:val="18"/>
              </w:rPr>
              <w:t>The initial SSA Title II benefit amount is “frozen” and when the COLA’s makes the SSI maximum equal to or greater than this “frozen” amount minus $20, the client may be able to regain Medicaid eligibility.</w:t>
            </w:r>
          </w:p>
        </w:tc>
        <w:tc>
          <w:tcPr>
            <w:tcW w:w="3155"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If client lost SSI due to Title II initial entitlement, this entitlement is “frozen” and is used when determining income eligibility. All other income is countable.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Unearned and Earned income disregards will apply. </w:t>
            </w:r>
          </w:p>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shd w:val="clear" w:color="auto" w:fill="auto"/>
          </w:tcPr>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 disability or level of care requirement</w:t>
            </w:r>
          </w:p>
        </w:tc>
        <w:tc>
          <w:tcPr>
            <w:tcW w:w="3155" w:type="dxa"/>
            <w:shd w:val="clear" w:color="auto" w:fill="auto"/>
          </w:tcPr>
          <w:p w:rsidR="00015C23" w:rsidRPr="00015C23" w:rsidRDefault="00015C23" w:rsidP="003D74EA">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bottom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BCCP</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 xml:space="preserve">Breast and Cervical Cancer Program </w:t>
            </w:r>
          </w:p>
          <w:p w:rsidR="00015C23" w:rsidRPr="00015C23" w:rsidRDefault="00015C23" w:rsidP="00015C23">
            <w:pPr>
              <w:rPr>
                <w:rFonts w:ascii="Calibri" w:eastAsia="Times New Roman" w:hAnsi="Calibri" w:cs="Times New Roman"/>
                <w:sz w:val="20"/>
                <w:szCs w:val="20"/>
              </w:rPr>
            </w:pP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Women age 40 – 64 who have been screened and have received a diagnosis of breast and/or cervical cancer at a Women’s Wellness Connection (WWC) site, have no other health insurance that covers treatment, and who do not otherwise qualify for Medicaid in another category. </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Income eligibility determination is made by a WWC site. </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Individual must meet this income limit to qualify for the free screening program for which the client must be eligible before she can be eligible for Medicaid).</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8"/>
                <w:szCs w:val="18"/>
                <w:highlight w:val="green"/>
              </w:rPr>
            </w:pPr>
            <w:r w:rsidRPr="00015C23">
              <w:rPr>
                <w:rFonts w:ascii="Calibri" w:eastAsia="Times New Roman" w:hAnsi="Calibri" w:cs="Times New Roman"/>
                <w:sz w:val="18"/>
                <w:szCs w:val="18"/>
              </w:rPr>
              <w:t>No resource limit</w:t>
            </w:r>
          </w:p>
        </w:tc>
        <w:tc>
          <w:tcPr>
            <w:tcW w:w="3155" w:type="dxa"/>
          </w:tcPr>
          <w:p w:rsidR="00015C23" w:rsidRPr="00015C23" w:rsidRDefault="00015C23" w:rsidP="003D74EA">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 xml:space="preserve">Must be screened and have received a diagnosis of breast and/or cervical cancer at a WWC site  </w:t>
            </w:r>
          </w:p>
          <w:p w:rsidR="00015C23" w:rsidRPr="00015C23" w:rsidRDefault="00015C23" w:rsidP="003D74EA">
            <w:pPr>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Presumptive Eligibility must be requested by the WWC site and processed by the state help desk before the client can be eligible for BCCP </w:t>
            </w:r>
          </w:p>
        </w:tc>
        <w:tc>
          <w:tcPr>
            <w:tcW w:w="3155" w:type="dxa"/>
          </w:tcPr>
          <w:p w:rsidR="00015C23" w:rsidRPr="00015C23" w:rsidRDefault="00015C23" w:rsidP="003D74EA">
            <w:pPr>
              <w:numPr>
                <w:ilvl w:val="0"/>
                <w:numId w:val="26"/>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Acute Care Benefits</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Durable Medical Equipment</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Non-Emergency Medical Transportation</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Mental Health Services</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Emergency Services</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Prescription Services</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Limited Physical Therapy, Occupational Therapy, and Speech Pathology</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Podiatry Services</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Optometry Services</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Private Duty Nursing</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Hospice Care</w:t>
            </w:r>
          </w:p>
          <w:p w:rsidR="00015C23" w:rsidRPr="00015C23" w:rsidRDefault="00015C23" w:rsidP="003D74EA">
            <w:pPr>
              <w:numPr>
                <w:ilvl w:val="0"/>
                <w:numId w:val="20"/>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Reconstruction (w/prior auth.)</w:t>
            </w:r>
          </w:p>
        </w:tc>
      </w:tr>
    </w:tbl>
    <w:p w:rsidR="00015C23" w:rsidRPr="00015C23" w:rsidRDefault="00015C23" w:rsidP="00015C23">
      <w:pPr>
        <w:spacing w:after="0" w:line="240" w:lineRule="auto"/>
        <w:rPr>
          <w:rFonts w:ascii="Calibri" w:eastAsia="Times New Roman" w:hAnsi="Calibri" w:cs="Times New Roman"/>
          <w:sz w:val="18"/>
          <w:szCs w:val="18"/>
        </w:rPr>
      </w:pPr>
    </w:p>
    <w:tbl>
      <w:tblPr>
        <w:tblStyle w:val="GridTable5Dark-Accent2"/>
        <w:tblW w:w="14395" w:type="dxa"/>
        <w:tblBorders>
          <w:top w:val="single" w:sz="4" w:space="0" w:color="2083C6" w:themeColor="accent2"/>
          <w:left w:val="single" w:sz="4" w:space="0" w:color="2083C6" w:themeColor="accent2"/>
          <w:bottom w:val="single" w:sz="4" w:space="0" w:color="2083C6" w:themeColor="accent2"/>
          <w:right w:val="single" w:sz="4" w:space="0" w:color="2083C6" w:themeColor="accent2"/>
          <w:insideH w:val="single" w:sz="4" w:space="0" w:color="2083C6" w:themeColor="accent2"/>
          <w:insideV w:val="single" w:sz="4" w:space="0" w:color="2083C6" w:themeColor="accent2"/>
        </w:tblBorders>
        <w:tblLook w:val="04A0" w:firstRow="1" w:lastRow="0" w:firstColumn="1" w:lastColumn="0" w:noHBand="0" w:noVBand="1"/>
      </w:tblPr>
      <w:tblGrid>
        <w:gridCol w:w="1776"/>
        <w:gridCol w:w="3154"/>
        <w:gridCol w:w="3155"/>
        <w:gridCol w:w="3155"/>
        <w:gridCol w:w="3155"/>
      </w:tblGrid>
      <w:tr w:rsidR="00015C23" w:rsidRPr="00015C23" w:rsidTr="0093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right w:val="none" w:sz="0" w:space="0" w:color="auto"/>
            </w:tcBorders>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PROGRAM NAME</w:t>
            </w:r>
          </w:p>
        </w:tc>
        <w:tc>
          <w:tcPr>
            <w:tcW w:w="3154"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POPULATION SERVED</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INCOME &amp; RESOURCES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DISABILITY, LEVEL OF CARE and OTHER REQUIREMENTS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BENEFITS</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Borders>
              <w:left w:val="none" w:sz="0" w:space="0" w:color="auto"/>
            </w:tcBorders>
            <w:shd w:val="clear" w:color="auto" w:fill="409739" w:themeFill="accent6"/>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MEDICARE SAVINGS PROGRAM</w:t>
            </w:r>
          </w:p>
        </w:tc>
      </w:tr>
      <w:tr w:rsidR="001D7B70" w:rsidRPr="00015C23" w:rsidTr="00936999">
        <w:trPr>
          <w:trHeight w:val="144"/>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1D7B70" w:rsidRPr="00015C23" w:rsidRDefault="001D7B70" w:rsidP="001D7B70">
            <w:pPr>
              <w:rPr>
                <w:rFonts w:ascii="Calibri" w:eastAsia="Times New Roman" w:hAnsi="Calibri" w:cs="Times New Roman"/>
                <w:sz w:val="20"/>
                <w:szCs w:val="20"/>
              </w:rPr>
            </w:pPr>
            <w:r w:rsidRPr="00015C23">
              <w:rPr>
                <w:rFonts w:ascii="Calibri" w:eastAsia="Times New Roman" w:hAnsi="Calibri" w:cs="Times New Roman"/>
                <w:sz w:val="20"/>
                <w:szCs w:val="20"/>
              </w:rPr>
              <w:t>QMB</w:t>
            </w:r>
          </w:p>
          <w:p w:rsidR="001D7B70" w:rsidRPr="00015C23" w:rsidRDefault="001D7B70" w:rsidP="001D7B70">
            <w:pPr>
              <w:rPr>
                <w:rFonts w:ascii="Calibri" w:eastAsia="Times New Roman" w:hAnsi="Calibri" w:cs="Times New Roman"/>
                <w:sz w:val="20"/>
                <w:szCs w:val="20"/>
              </w:rPr>
            </w:pPr>
          </w:p>
          <w:p w:rsidR="001D7B70" w:rsidRPr="00015C23" w:rsidRDefault="001D7B70" w:rsidP="001D7B70">
            <w:pPr>
              <w:spacing w:after="200"/>
              <w:rPr>
                <w:rFonts w:ascii="Calibri" w:eastAsia="Times New Roman" w:hAnsi="Calibri" w:cs="Times New Roman"/>
                <w:sz w:val="20"/>
                <w:szCs w:val="20"/>
              </w:rPr>
            </w:pPr>
            <w:r w:rsidRPr="00015C23">
              <w:rPr>
                <w:rFonts w:ascii="Calibri" w:eastAsia="Times New Roman" w:hAnsi="Calibri" w:cs="Times New Roman"/>
                <w:sz w:val="20"/>
                <w:szCs w:val="20"/>
              </w:rPr>
              <w:t>Qualified Medicare Beneficiary</w:t>
            </w:r>
          </w:p>
        </w:tc>
        <w:tc>
          <w:tcPr>
            <w:tcW w:w="3154" w:type="dxa"/>
          </w:tcPr>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eligible for Medicare </w:t>
            </w:r>
          </w:p>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May be eligible for other categories of Medicaid (Dual Eligible).</w:t>
            </w:r>
          </w:p>
        </w:tc>
        <w:tc>
          <w:tcPr>
            <w:tcW w:w="3155" w:type="dxa"/>
          </w:tcPr>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tcPr>
          <w:p w:rsidR="001D7B70" w:rsidRPr="00015C23" w:rsidRDefault="001D7B70" w:rsidP="003D74EA">
            <w:pPr>
              <w:numPr>
                <w:ilvl w:val="0"/>
                <w:numId w:val="25"/>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No disability or level of care requirements</w:t>
            </w:r>
          </w:p>
        </w:tc>
        <w:tc>
          <w:tcPr>
            <w:tcW w:w="3155" w:type="dxa"/>
          </w:tcPr>
          <w:p w:rsidR="001D7B70" w:rsidRPr="00015C23" w:rsidRDefault="001D7B70" w:rsidP="003D74EA">
            <w:pPr>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Payment of Medicare Part B premium,  co-insurance, and deductibles</w:t>
            </w:r>
          </w:p>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tc>
      </w:tr>
      <w:tr w:rsidR="001D7B70" w:rsidRPr="00015C23" w:rsidTr="0093699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1D7B70" w:rsidRPr="00015C23" w:rsidRDefault="001D7B70" w:rsidP="001D7B70">
            <w:pPr>
              <w:rPr>
                <w:rFonts w:ascii="Calibri" w:eastAsia="Times New Roman" w:hAnsi="Calibri" w:cs="Times New Roman"/>
                <w:sz w:val="20"/>
                <w:szCs w:val="20"/>
              </w:rPr>
            </w:pPr>
            <w:r w:rsidRPr="00015C23">
              <w:rPr>
                <w:rFonts w:ascii="Calibri" w:eastAsia="Times New Roman" w:hAnsi="Calibri" w:cs="Times New Roman"/>
                <w:sz w:val="20"/>
                <w:szCs w:val="20"/>
              </w:rPr>
              <w:t xml:space="preserve">SLMB </w:t>
            </w:r>
          </w:p>
          <w:p w:rsidR="001D7B70" w:rsidRPr="00015C23" w:rsidRDefault="001D7B70" w:rsidP="001D7B70">
            <w:pPr>
              <w:rPr>
                <w:rFonts w:ascii="Calibri" w:eastAsia="Times New Roman" w:hAnsi="Calibri" w:cs="Times New Roman"/>
                <w:sz w:val="20"/>
                <w:szCs w:val="20"/>
              </w:rPr>
            </w:pPr>
          </w:p>
          <w:p w:rsidR="001D7B70" w:rsidRPr="00015C23" w:rsidRDefault="001D7B70" w:rsidP="001D7B70">
            <w:pPr>
              <w:spacing w:after="200"/>
              <w:rPr>
                <w:rFonts w:ascii="Calibri" w:eastAsia="Times New Roman" w:hAnsi="Calibri" w:cs="Times New Roman"/>
                <w:sz w:val="20"/>
                <w:szCs w:val="20"/>
              </w:rPr>
            </w:pPr>
            <w:r w:rsidRPr="00015C23">
              <w:rPr>
                <w:rFonts w:ascii="Calibri" w:eastAsia="Times New Roman" w:hAnsi="Calibri" w:cs="Times New Roman"/>
                <w:sz w:val="20"/>
                <w:szCs w:val="20"/>
              </w:rPr>
              <w:t>Special Low-Income Medicare Beneficiary</w:t>
            </w:r>
          </w:p>
        </w:tc>
        <w:tc>
          <w:tcPr>
            <w:tcW w:w="3154" w:type="dxa"/>
            <w:shd w:val="clear" w:color="auto" w:fill="auto"/>
          </w:tcPr>
          <w:p w:rsidR="001D7B70" w:rsidRPr="00015C23" w:rsidRDefault="001D7B70" w:rsidP="001D7B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Individuals eligible for Medicare Part A</w:t>
            </w:r>
          </w:p>
        </w:tc>
        <w:tc>
          <w:tcPr>
            <w:tcW w:w="3155" w:type="dxa"/>
            <w:shd w:val="clear" w:color="auto" w:fill="auto"/>
          </w:tcPr>
          <w:p w:rsidR="001D7B70" w:rsidRPr="00015C23" w:rsidRDefault="001D7B70" w:rsidP="001D7B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shd w:val="clear" w:color="auto" w:fill="auto"/>
          </w:tcPr>
          <w:p w:rsidR="001D7B70" w:rsidRPr="00015C23" w:rsidRDefault="001D7B70" w:rsidP="003D74EA">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No disability or level of care requirements</w:t>
            </w:r>
          </w:p>
        </w:tc>
        <w:tc>
          <w:tcPr>
            <w:tcW w:w="3155" w:type="dxa"/>
            <w:shd w:val="clear" w:color="auto" w:fill="auto"/>
          </w:tcPr>
          <w:p w:rsidR="001D7B70" w:rsidRPr="00015C23" w:rsidRDefault="001D7B70" w:rsidP="003D74EA">
            <w:pPr>
              <w:numPr>
                <w:ilvl w:val="0"/>
                <w:numId w:val="4"/>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Payment of Medicare Part B premium</w:t>
            </w:r>
          </w:p>
        </w:tc>
      </w:tr>
      <w:tr w:rsidR="001D7B70" w:rsidRPr="00015C23" w:rsidTr="00936999">
        <w:trPr>
          <w:trHeight w:val="144"/>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tcBorders>
          </w:tcPr>
          <w:p w:rsidR="001D7B70" w:rsidRPr="00015C23" w:rsidRDefault="001D7B70" w:rsidP="001D7B70">
            <w:pPr>
              <w:rPr>
                <w:rFonts w:ascii="Calibri" w:eastAsia="Times New Roman" w:hAnsi="Calibri" w:cs="Times New Roman"/>
                <w:sz w:val="20"/>
                <w:szCs w:val="20"/>
              </w:rPr>
            </w:pPr>
            <w:r w:rsidRPr="00015C23">
              <w:rPr>
                <w:rFonts w:ascii="Calibri" w:eastAsia="Times New Roman" w:hAnsi="Calibri" w:cs="Times New Roman"/>
                <w:sz w:val="20"/>
                <w:szCs w:val="20"/>
              </w:rPr>
              <w:t>QI–1</w:t>
            </w:r>
          </w:p>
          <w:p w:rsidR="001D7B70" w:rsidRPr="00015C23" w:rsidRDefault="001D7B70" w:rsidP="001D7B70">
            <w:pPr>
              <w:rPr>
                <w:rFonts w:ascii="Calibri" w:eastAsia="Times New Roman" w:hAnsi="Calibri" w:cs="Times New Roman"/>
                <w:sz w:val="20"/>
                <w:szCs w:val="20"/>
              </w:rPr>
            </w:pPr>
          </w:p>
          <w:p w:rsidR="001D7B70" w:rsidRPr="00015C23" w:rsidRDefault="001D7B70" w:rsidP="001D7B70">
            <w:pPr>
              <w:spacing w:after="200"/>
              <w:rPr>
                <w:rFonts w:ascii="Calibri" w:eastAsia="Times New Roman" w:hAnsi="Calibri" w:cs="Times New Roman"/>
                <w:sz w:val="20"/>
                <w:szCs w:val="20"/>
              </w:rPr>
            </w:pPr>
            <w:r w:rsidRPr="00015C23">
              <w:rPr>
                <w:rFonts w:ascii="Calibri" w:eastAsia="Times New Roman" w:hAnsi="Calibri" w:cs="Times New Roman"/>
                <w:sz w:val="20"/>
                <w:szCs w:val="20"/>
              </w:rPr>
              <w:t>Medicare Qualifying Individual–1</w:t>
            </w:r>
          </w:p>
        </w:tc>
        <w:tc>
          <w:tcPr>
            <w:tcW w:w="3154" w:type="dxa"/>
          </w:tcPr>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eligible for Medicare </w:t>
            </w:r>
          </w:p>
        </w:tc>
        <w:tc>
          <w:tcPr>
            <w:tcW w:w="3155" w:type="dxa"/>
          </w:tcPr>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tcPr>
          <w:p w:rsidR="001D7B70" w:rsidRPr="00015C23" w:rsidRDefault="001D7B70" w:rsidP="003D74EA">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No disability or level of care requirements</w:t>
            </w:r>
          </w:p>
        </w:tc>
        <w:tc>
          <w:tcPr>
            <w:tcW w:w="3155" w:type="dxa"/>
          </w:tcPr>
          <w:p w:rsidR="001D7B70" w:rsidRPr="00015C23" w:rsidRDefault="001D7B70" w:rsidP="003D74EA">
            <w:pPr>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Payment of Medicare Part B premium </w:t>
            </w:r>
          </w:p>
          <w:p w:rsidR="001D7B70" w:rsidRPr="00015C23" w:rsidRDefault="001D7B70" w:rsidP="001D7B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tc>
      </w:tr>
      <w:tr w:rsidR="00015C23" w:rsidRPr="00015C23" w:rsidTr="0093699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bottom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 xml:space="preserve">QDWI </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spacing w:after="200"/>
              <w:rPr>
                <w:rFonts w:ascii="Calibri" w:eastAsia="Times New Roman" w:hAnsi="Calibri" w:cs="Times New Roman"/>
                <w:sz w:val="20"/>
                <w:szCs w:val="20"/>
              </w:rPr>
            </w:pPr>
            <w:r w:rsidRPr="00015C23">
              <w:rPr>
                <w:rFonts w:ascii="Calibri" w:eastAsia="Times New Roman" w:hAnsi="Calibri" w:cs="Times New Roman"/>
                <w:sz w:val="20"/>
                <w:szCs w:val="20"/>
              </w:rPr>
              <w:t>Qualified Disabled Working Individuals</w:t>
            </w:r>
          </w:p>
        </w:tc>
        <w:tc>
          <w:tcPr>
            <w:tcW w:w="3154"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Individuals who lose Social Security Disability Insurance (SSDI) benefits due to excess earned income</w:t>
            </w:r>
          </w:p>
        </w:tc>
        <w:tc>
          <w:tcPr>
            <w:tcW w:w="3155" w:type="dxa"/>
            <w:shd w:val="clear" w:color="auto" w:fill="auto"/>
          </w:tcPr>
          <w:p w:rsidR="00015C23" w:rsidRPr="00015C23" w:rsidRDefault="00015C23" w:rsidP="00015C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Resource limits are to be met during the duration of Medicaid eligibility.</w:t>
            </w:r>
          </w:p>
        </w:tc>
        <w:tc>
          <w:tcPr>
            <w:tcW w:w="3155" w:type="dxa"/>
            <w:shd w:val="clear" w:color="auto" w:fill="auto"/>
          </w:tcPr>
          <w:p w:rsidR="00015C23" w:rsidRPr="00015C23" w:rsidRDefault="00015C23" w:rsidP="003D74EA">
            <w:pPr>
              <w:numPr>
                <w:ilvl w:val="0"/>
                <w:numId w:val="24"/>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No disability or level of care requirements</w:t>
            </w:r>
          </w:p>
        </w:tc>
        <w:tc>
          <w:tcPr>
            <w:tcW w:w="3155" w:type="dxa"/>
            <w:shd w:val="clear" w:color="auto" w:fill="auto"/>
          </w:tcPr>
          <w:p w:rsidR="00015C23" w:rsidRPr="00015C23" w:rsidRDefault="00015C23" w:rsidP="003D74EA">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015C23">
              <w:rPr>
                <w:rFonts w:ascii="Calibri" w:eastAsia="Times New Roman" w:hAnsi="Calibri" w:cs="Times New Roman"/>
                <w:sz w:val="18"/>
                <w:szCs w:val="18"/>
              </w:rPr>
              <w:t>Payment of Medicare Part A premium</w:t>
            </w:r>
          </w:p>
        </w:tc>
      </w:tr>
    </w:tbl>
    <w:p w:rsidR="00015C23" w:rsidRPr="00015C23" w:rsidRDefault="00015C23" w:rsidP="00015C23">
      <w:pPr>
        <w:spacing w:after="0" w:line="240" w:lineRule="auto"/>
        <w:rPr>
          <w:rFonts w:ascii="Calibri" w:eastAsia="Times New Roman" w:hAnsi="Calibri" w:cs="Times New Roman"/>
          <w:sz w:val="18"/>
          <w:szCs w:val="18"/>
        </w:rPr>
      </w:pPr>
    </w:p>
    <w:tbl>
      <w:tblPr>
        <w:tblStyle w:val="GridTable5Dark-Accent2"/>
        <w:tblW w:w="14395" w:type="dxa"/>
        <w:tblBorders>
          <w:top w:val="single" w:sz="4" w:space="0" w:color="2083C6" w:themeColor="accent2"/>
          <w:left w:val="single" w:sz="4" w:space="0" w:color="2083C6" w:themeColor="accent2"/>
          <w:bottom w:val="single" w:sz="4" w:space="0" w:color="2083C6" w:themeColor="accent2"/>
          <w:right w:val="single" w:sz="4" w:space="0" w:color="2083C6" w:themeColor="accent2"/>
          <w:insideH w:val="single" w:sz="4" w:space="0" w:color="2083C6" w:themeColor="accent2"/>
          <w:insideV w:val="single" w:sz="4" w:space="0" w:color="2083C6" w:themeColor="accent2"/>
        </w:tblBorders>
        <w:tblLook w:val="04A0" w:firstRow="1" w:lastRow="0" w:firstColumn="1" w:lastColumn="0" w:noHBand="0" w:noVBand="1"/>
      </w:tblPr>
      <w:tblGrid>
        <w:gridCol w:w="1776"/>
        <w:gridCol w:w="3154"/>
        <w:gridCol w:w="3155"/>
        <w:gridCol w:w="3155"/>
        <w:gridCol w:w="3155"/>
      </w:tblGrid>
      <w:tr w:rsidR="001D7B70" w:rsidRPr="00015C23" w:rsidTr="0093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right w:val="none" w:sz="0" w:space="0" w:color="auto"/>
            </w:tcBorders>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PROGRAM NAME</w:t>
            </w:r>
          </w:p>
        </w:tc>
        <w:tc>
          <w:tcPr>
            <w:tcW w:w="3154"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POPULATION SERVED</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INCOME &amp; RESOURCES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DISABILITY, LEVEL OF CARE and OTHER REQUIREMENTS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BENEFITS</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Borders>
              <w:left w:val="none" w:sz="0" w:space="0" w:color="auto"/>
            </w:tcBorders>
            <w:shd w:val="clear" w:color="auto" w:fill="409739" w:themeFill="accent6"/>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LOW INCOME SUBSIDY</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bottom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LIS</w:t>
            </w:r>
          </w:p>
          <w:p w:rsidR="00015C23" w:rsidRPr="00015C23" w:rsidRDefault="00015C23" w:rsidP="00015C23">
            <w:pPr>
              <w:rPr>
                <w:rFonts w:ascii="Calibri" w:eastAsia="Times New Roman" w:hAnsi="Calibri" w:cs="Times New Roman"/>
                <w:sz w:val="20"/>
                <w:szCs w:val="20"/>
              </w:rPr>
            </w:pPr>
          </w:p>
          <w:p w:rsidR="00015C23" w:rsidRPr="00015C23" w:rsidRDefault="00015C23" w:rsidP="00015C23">
            <w:pPr>
              <w:spacing w:after="200" w:line="276" w:lineRule="auto"/>
              <w:rPr>
                <w:rFonts w:ascii="Calibri" w:eastAsia="Times New Roman" w:hAnsi="Calibri" w:cs="Times New Roman"/>
                <w:sz w:val="20"/>
                <w:szCs w:val="20"/>
              </w:rPr>
            </w:pPr>
            <w:r w:rsidRPr="00015C23">
              <w:rPr>
                <w:rFonts w:ascii="Calibri" w:eastAsia="Times New Roman" w:hAnsi="Calibri" w:cs="Times New Roman"/>
                <w:sz w:val="20"/>
                <w:szCs w:val="20"/>
              </w:rPr>
              <w:t>Low-Income Subsidy</w:t>
            </w: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Individuals eligible for Medicare </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 xml:space="preserve">Resource limits are to be met during the duration of Medicaid eligibility.  </w:t>
            </w:r>
          </w:p>
        </w:tc>
        <w:tc>
          <w:tcPr>
            <w:tcW w:w="3155" w:type="dxa"/>
          </w:tcPr>
          <w:p w:rsidR="00015C23" w:rsidRPr="00015C23" w:rsidRDefault="00015C23" w:rsidP="003D74EA">
            <w:pPr>
              <w:numPr>
                <w:ilvl w:val="0"/>
                <w:numId w:val="5"/>
              </w:numPr>
              <w:ind w:left="36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Please refer individuals to SSA to apply for LIS</w:t>
            </w:r>
          </w:p>
          <w:p w:rsidR="00015C23" w:rsidRPr="00015C23" w:rsidRDefault="00015C23" w:rsidP="003D74EA">
            <w:pPr>
              <w:numPr>
                <w:ilvl w:val="0"/>
                <w:numId w:val="5"/>
              </w:numPr>
              <w:ind w:left="36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 xml:space="preserve">Eligibility Sites can make determinations within CBMS for LIS IF the client “insists” on a county determination </w:t>
            </w:r>
          </w:p>
          <w:p w:rsidR="00015C23" w:rsidRPr="00015C23" w:rsidRDefault="00015C23" w:rsidP="003D74EA">
            <w:pPr>
              <w:numPr>
                <w:ilvl w:val="0"/>
                <w:numId w:val="5"/>
              </w:numPr>
              <w:ind w:left="36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Medicare eligible individuals do not need to apply for LIS if they are active Medicaid or MSP. These individuals are automatically deemed eligible for LIS. Monthly Data Extracts are sent to SSA for these individuals.</w:t>
            </w:r>
          </w:p>
        </w:tc>
        <w:tc>
          <w:tcPr>
            <w:tcW w:w="3155" w:type="dxa"/>
          </w:tcPr>
          <w:p w:rsidR="00015C23" w:rsidRPr="00015C23" w:rsidRDefault="00015C23" w:rsidP="003D74EA">
            <w:pPr>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Payment of Medicare Part D premium and reduced co-pays</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tc>
      </w:tr>
    </w:tbl>
    <w:p w:rsidR="00015C23" w:rsidRPr="00015C23" w:rsidRDefault="00015C23" w:rsidP="00015C23">
      <w:pPr>
        <w:spacing w:after="0" w:line="240" w:lineRule="auto"/>
        <w:rPr>
          <w:rFonts w:ascii="Calibri" w:eastAsia="Times New Roman" w:hAnsi="Calibri" w:cs="Times New Roman"/>
          <w:sz w:val="18"/>
          <w:szCs w:val="18"/>
        </w:rPr>
      </w:pPr>
    </w:p>
    <w:tbl>
      <w:tblPr>
        <w:tblStyle w:val="GridTable5Dark-Accent2"/>
        <w:tblW w:w="14395" w:type="dxa"/>
        <w:tblBorders>
          <w:top w:val="single" w:sz="4" w:space="0" w:color="2083C6" w:themeColor="accent2"/>
          <w:left w:val="single" w:sz="4" w:space="0" w:color="2083C6" w:themeColor="accent2"/>
          <w:bottom w:val="single" w:sz="4" w:space="0" w:color="2083C6" w:themeColor="accent2"/>
          <w:right w:val="single" w:sz="4" w:space="0" w:color="2083C6" w:themeColor="accent2"/>
          <w:insideH w:val="single" w:sz="4" w:space="0" w:color="2083C6" w:themeColor="accent2"/>
          <w:insideV w:val="single" w:sz="4" w:space="0" w:color="2083C6" w:themeColor="accent2"/>
        </w:tblBorders>
        <w:tblLook w:val="04A0" w:firstRow="1" w:lastRow="0" w:firstColumn="1" w:lastColumn="0" w:noHBand="0" w:noVBand="1"/>
      </w:tblPr>
      <w:tblGrid>
        <w:gridCol w:w="1776"/>
        <w:gridCol w:w="3154"/>
        <w:gridCol w:w="3155"/>
        <w:gridCol w:w="3155"/>
        <w:gridCol w:w="3155"/>
      </w:tblGrid>
      <w:tr w:rsidR="001D7B70" w:rsidRPr="00015C23" w:rsidTr="0093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right w:val="none" w:sz="0" w:space="0" w:color="auto"/>
            </w:tcBorders>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PROGRAM NAME</w:t>
            </w:r>
          </w:p>
        </w:tc>
        <w:tc>
          <w:tcPr>
            <w:tcW w:w="3154"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POPULATION SERVED</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INCOME &amp; RESOURCES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DISABILITY, LEVEL OF CARE and OTHER REQUIREMENTS</w:t>
            </w:r>
          </w:p>
        </w:tc>
        <w:tc>
          <w:tcPr>
            <w:tcW w:w="3155" w:type="dxa"/>
            <w:tcBorders>
              <w:top w:val="none" w:sz="0" w:space="0" w:color="auto"/>
              <w:left w:val="none" w:sz="0" w:space="0" w:color="auto"/>
              <w:right w:val="none" w:sz="0" w:space="0" w:color="auto"/>
            </w:tcBorders>
          </w:tcPr>
          <w:p w:rsidR="00015C23" w:rsidRPr="00015C23" w:rsidRDefault="00015C23" w:rsidP="00015C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BENEFITS</w:t>
            </w:r>
          </w:p>
        </w:tc>
      </w:tr>
      <w:tr w:rsidR="00015C23"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Borders>
              <w:left w:val="none" w:sz="0" w:space="0" w:color="auto"/>
            </w:tcBorders>
            <w:shd w:val="clear" w:color="auto" w:fill="409739" w:themeFill="accent6"/>
          </w:tcPr>
          <w:p w:rsidR="00015C23" w:rsidRPr="00015C23" w:rsidRDefault="00015C23" w:rsidP="00015C23">
            <w:pPr>
              <w:jc w:val="center"/>
              <w:rPr>
                <w:rFonts w:ascii="Calibri" w:eastAsia="Times New Roman" w:hAnsi="Calibri" w:cs="Times New Roman"/>
                <w:sz w:val="20"/>
                <w:szCs w:val="20"/>
              </w:rPr>
            </w:pPr>
            <w:r w:rsidRPr="00015C23">
              <w:rPr>
                <w:rFonts w:ascii="Calibri" w:eastAsia="Times New Roman" w:hAnsi="Calibri" w:cs="Times New Roman"/>
                <w:sz w:val="20"/>
                <w:szCs w:val="20"/>
              </w:rPr>
              <w:t>EMERGENCY MEDICAL ASSISTANCE</w:t>
            </w:r>
          </w:p>
        </w:tc>
      </w:tr>
      <w:tr w:rsidR="00015C23"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bottom w:val="none" w:sz="0" w:space="0" w:color="auto"/>
            </w:tcBorders>
          </w:tcPr>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Emergency Medicaid</w:t>
            </w:r>
          </w:p>
          <w:p w:rsidR="00015C23" w:rsidRPr="00015C23" w:rsidRDefault="00015C23" w:rsidP="00015C23">
            <w:pPr>
              <w:spacing w:after="200" w:line="276" w:lineRule="auto"/>
              <w:rPr>
                <w:rFonts w:ascii="Calibri" w:eastAsia="Times New Roman" w:hAnsi="Calibri" w:cs="Times New Roman"/>
                <w:sz w:val="20"/>
                <w:szCs w:val="20"/>
              </w:rPr>
            </w:pPr>
          </w:p>
          <w:p w:rsidR="00015C23" w:rsidRPr="00015C23" w:rsidRDefault="00015C23" w:rsidP="00015C23">
            <w:pPr>
              <w:rPr>
                <w:rFonts w:ascii="Calibri" w:eastAsia="Times New Roman" w:hAnsi="Calibri" w:cs="Times New Roman"/>
                <w:sz w:val="20"/>
                <w:szCs w:val="20"/>
              </w:rPr>
            </w:pPr>
            <w:r w:rsidRPr="00015C23">
              <w:rPr>
                <w:rFonts w:ascii="Calibri" w:eastAsia="Times New Roman" w:hAnsi="Calibri" w:cs="Times New Roman"/>
                <w:sz w:val="20"/>
                <w:szCs w:val="20"/>
              </w:rPr>
              <w:t>(All Medicaid Categories)</w:t>
            </w:r>
          </w:p>
        </w:tc>
        <w:tc>
          <w:tcPr>
            <w:tcW w:w="3154"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sz w:val="18"/>
                <w:szCs w:val="18"/>
              </w:rPr>
            </w:pPr>
            <w:r w:rsidRPr="00015C23">
              <w:rPr>
                <w:rFonts w:ascii="Calibri" w:eastAsia="Times New Roman" w:hAnsi="Calibri" w:cs="Times New Roman"/>
                <w:sz w:val="18"/>
                <w:szCs w:val="18"/>
              </w:rPr>
              <w:t>Medical Assistance for non-qualified aliens (undocumented aliens) or  qualified aliens who have been in the country less than 5 years, and have a life or limb medical condition.  An emergency medical condition is a medical condition (including labor and delivery) which manifests itself by acute symptoms of sufficient severity (including severe pain) such that the absence of immediate medical attention could reasonably be expected to result in: placing the patient’s health in serious jeopardy, serious impairment of bodily function, or serious dysfunction of any bodily organ or part. Eligibility for emergency medical assistance ends after the emergency service has been provided.</w:t>
            </w: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Income and resource limits follow the Medical Assistance category limits under which the individual is eligible.</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highlight w:val="red"/>
              </w:rPr>
            </w:pPr>
          </w:p>
        </w:tc>
        <w:tc>
          <w:tcPr>
            <w:tcW w:w="3155" w:type="dxa"/>
          </w:tcPr>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Client must first be determined to be eligible for a category of Medicaid.</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 physician shall make a written statement certifying the presence of a medical emergency condition when services are provided and shall indicate that services were for a medical emergency on the claim form. The non-qualified immigrant must have an emergency medical condition and receive emergency medical services in order to be eligible for emergency medical assistance.</w:t>
            </w:r>
          </w:p>
        </w:tc>
        <w:tc>
          <w:tcPr>
            <w:tcW w:w="3155" w:type="dxa"/>
          </w:tcPr>
          <w:p w:rsidR="00015C23" w:rsidRPr="00015C23" w:rsidRDefault="00015C23" w:rsidP="003D74EA">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rPr>
            </w:pPr>
            <w:r w:rsidRPr="00015C23">
              <w:rPr>
                <w:rFonts w:ascii="Calibri" w:eastAsia="Times New Roman" w:hAnsi="Calibri" w:cs="Times New Roman"/>
                <w:sz w:val="18"/>
                <w:szCs w:val="18"/>
              </w:rPr>
              <w:t>Emergency Medical Services only-Includes labor and delivery</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Coverage is limited to care and services that are necessary to treat immediate emergency medical conditions. Coverage does not include prenatal care or follow-up care, such as postpartum care.</w:t>
            </w: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015C23" w:rsidRPr="00015C23" w:rsidRDefault="00015C23" w:rsidP="00015C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tc>
      </w:tr>
    </w:tbl>
    <w:p w:rsidR="00015C23" w:rsidRDefault="00015C23" w:rsidP="00AD4501">
      <w:pPr>
        <w:spacing w:after="0" w:line="276" w:lineRule="auto"/>
        <w:rPr>
          <w:rFonts w:ascii="Calibri" w:eastAsia="Times New Roman" w:hAnsi="Calibri" w:cs="Times New Roman"/>
          <w:sz w:val="18"/>
          <w:szCs w:val="18"/>
        </w:rPr>
      </w:pPr>
    </w:p>
    <w:tbl>
      <w:tblPr>
        <w:tblStyle w:val="GridTable5Dark-Accent2"/>
        <w:tblW w:w="14395" w:type="dxa"/>
        <w:tblBorders>
          <w:top w:val="single" w:sz="4" w:space="0" w:color="2083C6" w:themeColor="accent2"/>
          <w:left w:val="single" w:sz="4" w:space="0" w:color="2083C6" w:themeColor="accent2"/>
          <w:bottom w:val="single" w:sz="4" w:space="0" w:color="2083C6" w:themeColor="accent2"/>
          <w:right w:val="single" w:sz="4" w:space="0" w:color="2083C6" w:themeColor="accent2"/>
          <w:insideH w:val="single" w:sz="4" w:space="0" w:color="2083C6" w:themeColor="accent2"/>
          <w:insideV w:val="single" w:sz="4" w:space="0" w:color="2083C6" w:themeColor="accent2"/>
        </w:tblBorders>
        <w:tblLook w:val="04A0" w:firstRow="1" w:lastRow="0" w:firstColumn="1" w:lastColumn="0" w:noHBand="0" w:noVBand="1"/>
      </w:tblPr>
      <w:tblGrid>
        <w:gridCol w:w="1776"/>
        <w:gridCol w:w="3154"/>
        <w:gridCol w:w="3155"/>
        <w:gridCol w:w="3155"/>
        <w:gridCol w:w="3155"/>
      </w:tblGrid>
      <w:tr w:rsidR="00AD4501" w:rsidRPr="00015C23" w:rsidTr="0093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right w:val="none" w:sz="0" w:space="0" w:color="auto"/>
            </w:tcBorders>
          </w:tcPr>
          <w:p w:rsidR="00AD4501" w:rsidRPr="00015C23" w:rsidRDefault="00AD4501" w:rsidP="007C41E4">
            <w:pPr>
              <w:jc w:val="center"/>
              <w:rPr>
                <w:rFonts w:ascii="Calibri" w:eastAsia="Times New Roman" w:hAnsi="Calibri" w:cs="Times New Roman"/>
                <w:sz w:val="20"/>
                <w:szCs w:val="20"/>
              </w:rPr>
            </w:pPr>
            <w:r w:rsidRPr="00015C23">
              <w:rPr>
                <w:rFonts w:ascii="Calibri" w:eastAsia="Times New Roman" w:hAnsi="Calibri" w:cs="Times New Roman"/>
                <w:sz w:val="20"/>
                <w:szCs w:val="20"/>
              </w:rPr>
              <w:t>PROGRAM NAME</w:t>
            </w:r>
          </w:p>
        </w:tc>
        <w:tc>
          <w:tcPr>
            <w:tcW w:w="3154"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POPULATION SERVED</w:t>
            </w:r>
          </w:p>
        </w:tc>
        <w:tc>
          <w:tcPr>
            <w:tcW w:w="3155"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INCOME &amp; RESOURCES</w:t>
            </w:r>
          </w:p>
        </w:tc>
        <w:tc>
          <w:tcPr>
            <w:tcW w:w="3155" w:type="dxa"/>
            <w:tcBorders>
              <w:top w:val="none" w:sz="0" w:space="0" w:color="auto"/>
              <w:left w:val="none" w:sz="0" w:space="0" w:color="auto"/>
              <w:right w:val="none" w:sz="0" w:space="0" w:color="auto"/>
            </w:tcBorders>
          </w:tcPr>
          <w:p w:rsidR="007C41E4"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 xml:space="preserve">DISABILITY, LEVEL OF CARE and </w:t>
            </w:r>
          </w:p>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OTHER REQUIREMENTS</w:t>
            </w:r>
          </w:p>
        </w:tc>
        <w:tc>
          <w:tcPr>
            <w:tcW w:w="3155"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BENEFITS</w:t>
            </w:r>
          </w:p>
        </w:tc>
      </w:tr>
      <w:tr w:rsidR="00AD4501"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Borders>
              <w:left w:val="none" w:sz="0" w:space="0" w:color="auto"/>
            </w:tcBorders>
            <w:shd w:val="clear" w:color="auto" w:fill="409739" w:themeFill="accent6"/>
          </w:tcPr>
          <w:p w:rsidR="00AD4501" w:rsidRPr="00015C23" w:rsidRDefault="00AD4501" w:rsidP="007C41E4">
            <w:pPr>
              <w:jc w:val="center"/>
              <w:rPr>
                <w:rFonts w:ascii="Calibri" w:eastAsia="Times New Roman" w:hAnsi="Calibri" w:cs="Times New Roman"/>
                <w:sz w:val="20"/>
                <w:szCs w:val="20"/>
              </w:rPr>
            </w:pPr>
            <w:r>
              <w:rPr>
                <w:rFonts w:ascii="Calibri" w:eastAsia="Times New Roman" w:hAnsi="Calibri" w:cs="Times New Roman"/>
                <w:sz w:val="20"/>
                <w:szCs w:val="20"/>
              </w:rPr>
              <w:t>Refugee Medical Assistance (RMA)</w:t>
            </w:r>
          </w:p>
        </w:tc>
      </w:tr>
      <w:tr w:rsidR="00AD4501" w:rsidRPr="00015C23" w:rsidTr="00936999">
        <w:tc>
          <w:tcPr>
            <w:cnfStyle w:val="001000000000" w:firstRow="0" w:lastRow="0" w:firstColumn="1" w:lastColumn="0" w:oddVBand="0" w:evenVBand="0" w:oddHBand="0" w:evenHBand="0" w:firstRowFirstColumn="0" w:firstRowLastColumn="0" w:lastRowFirstColumn="0" w:lastRowLastColumn="0"/>
            <w:tcW w:w="1776" w:type="dxa"/>
            <w:tcBorders>
              <w:left w:val="none" w:sz="0" w:space="0" w:color="auto"/>
              <w:bottom w:val="none" w:sz="0" w:space="0" w:color="auto"/>
            </w:tcBorders>
          </w:tcPr>
          <w:p w:rsidR="00AD4501" w:rsidRPr="00015C23" w:rsidRDefault="00AD4501" w:rsidP="007C41E4">
            <w:pPr>
              <w:rPr>
                <w:rFonts w:ascii="Calibri" w:eastAsia="Times New Roman" w:hAnsi="Calibri" w:cs="Times New Roman"/>
                <w:sz w:val="20"/>
                <w:szCs w:val="20"/>
              </w:rPr>
            </w:pPr>
            <w:r>
              <w:rPr>
                <w:rFonts w:ascii="Calibri" w:eastAsia="Times New Roman" w:hAnsi="Calibri" w:cs="Times New Roman"/>
                <w:sz w:val="20"/>
                <w:szCs w:val="20"/>
              </w:rPr>
              <w:t>Refugee</w:t>
            </w:r>
          </w:p>
        </w:tc>
        <w:tc>
          <w:tcPr>
            <w:tcW w:w="3154" w:type="dxa"/>
          </w:tcPr>
          <w:p w:rsidR="002F216A" w:rsidRPr="002F216A" w:rsidRDefault="002F216A" w:rsidP="002F216A">
            <w:pPr>
              <w:tabs>
                <w:tab w:val="left" w:pos="1111"/>
              </w:tab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2F216A">
              <w:rPr>
                <w:sz w:val="18"/>
                <w:szCs w:val="18"/>
              </w:rPr>
              <w:t>Refugees, Asylees, Victims of a Severe Form of Trafficking,</w:t>
            </w:r>
            <w:r>
              <w:rPr>
                <w:sz w:val="18"/>
                <w:szCs w:val="18"/>
              </w:rPr>
              <w:t xml:space="preserve"> </w:t>
            </w:r>
            <w:r w:rsidRPr="002F216A">
              <w:rPr>
                <w:rFonts w:eastAsia="Times New Roman" w:cs="Times New Roman"/>
                <w:color w:val="000000"/>
                <w:sz w:val="18"/>
                <w:szCs w:val="18"/>
              </w:rPr>
              <w:t>and Special Immigrant Visas (SIVs)</w:t>
            </w:r>
          </w:p>
          <w:p w:rsidR="00AD4501" w:rsidRPr="002F216A" w:rsidRDefault="00AD4501" w:rsidP="002F216A">
            <w:pPr>
              <w:tabs>
                <w:tab w:val="left" w:pos="1111"/>
              </w:tabs>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rPr>
            </w:pPr>
          </w:p>
        </w:tc>
        <w:tc>
          <w:tcPr>
            <w:tcW w:w="3155" w:type="dxa"/>
          </w:tcPr>
          <w:p w:rsidR="00AD4501" w:rsidRDefault="002F216A"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2F216A">
              <w:rPr>
                <w:rFonts w:ascii="Calibri" w:eastAsia="Times New Roman" w:hAnsi="Calibri" w:cs="Times New Roman"/>
                <w:sz w:val="18"/>
                <w:szCs w:val="18"/>
              </w:rPr>
              <w:t>I</w:t>
            </w:r>
            <w:r>
              <w:rPr>
                <w:rFonts w:ascii="Calibri" w:eastAsia="Times New Roman" w:hAnsi="Calibri" w:cs="Times New Roman"/>
                <w:sz w:val="18"/>
                <w:szCs w:val="18"/>
              </w:rPr>
              <w:t>ncome from sponsors or local resettlement agencies not counted.</w:t>
            </w:r>
          </w:p>
          <w:p w:rsidR="002F216A" w:rsidRDefault="002F216A"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Income is only considered at time of application.</w:t>
            </w:r>
          </w:p>
          <w:p w:rsidR="002F216A" w:rsidRDefault="002F216A"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p>
          <w:p w:rsidR="002F216A" w:rsidRPr="00015C23" w:rsidRDefault="002F216A"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highlight w:val="red"/>
              </w:rPr>
            </w:pPr>
            <w:r>
              <w:rPr>
                <w:rFonts w:ascii="Calibri" w:eastAsia="Times New Roman" w:hAnsi="Calibri" w:cs="Times New Roman"/>
                <w:sz w:val="18"/>
                <w:szCs w:val="18"/>
              </w:rPr>
              <w:t>No resource limit.</w:t>
            </w:r>
          </w:p>
        </w:tc>
        <w:tc>
          <w:tcPr>
            <w:tcW w:w="3155" w:type="dxa"/>
          </w:tcPr>
          <w:p w:rsidR="007C41E4" w:rsidRDefault="007C41E4"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Refugees only eligible within 8 months of date of entry</w:t>
            </w:r>
          </w:p>
          <w:p w:rsidR="007C41E4" w:rsidRDefault="007C41E4"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Asylees only eligible within 8 months of date asylum granted</w:t>
            </w:r>
          </w:p>
          <w:p w:rsidR="007C41E4" w:rsidRDefault="007C41E4"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Victims of Severe Form of Trafficking only eligible within 8 months of date of certification</w:t>
            </w:r>
          </w:p>
          <w:p w:rsidR="007C41E4" w:rsidRPr="00015C23" w:rsidRDefault="007C41E4" w:rsidP="007C41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Pr>
                <w:rFonts w:ascii="Calibri" w:eastAsia="Times New Roman" w:hAnsi="Calibri" w:cs="Times New Roman"/>
                <w:sz w:val="18"/>
                <w:szCs w:val="18"/>
              </w:rPr>
              <w:t>SIVs only eligible within 6 months of date of entry</w:t>
            </w:r>
          </w:p>
        </w:tc>
        <w:tc>
          <w:tcPr>
            <w:tcW w:w="3155" w:type="dxa"/>
          </w:tcPr>
          <w:p w:rsidR="007C41E4" w:rsidRPr="00015C23" w:rsidRDefault="007C41E4" w:rsidP="003D74EA">
            <w:pPr>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7C41E4" w:rsidRPr="00015C23" w:rsidRDefault="007C41E4" w:rsidP="003D74EA">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AD4501" w:rsidRPr="007C41E4" w:rsidRDefault="007C41E4" w:rsidP="003D74EA">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7C41E4">
              <w:rPr>
                <w:rFonts w:cs="Times New Roman"/>
                <w:sz w:val="18"/>
                <w:szCs w:val="18"/>
              </w:rPr>
              <w:t>Hospice Care</w:t>
            </w:r>
          </w:p>
        </w:tc>
      </w:tr>
    </w:tbl>
    <w:p w:rsidR="00AD4501" w:rsidRDefault="00AD4501" w:rsidP="00AD4501">
      <w:pPr>
        <w:spacing w:after="0" w:line="276" w:lineRule="auto"/>
        <w:rPr>
          <w:rFonts w:ascii="Calibri" w:eastAsia="Times New Roman" w:hAnsi="Calibri" w:cs="Times New Roman"/>
          <w:sz w:val="18"/>
          <w:szCs w:val="18"/>
        </w:rPr>
      </w:pPr>
    </w:p>
    <w:tbl>
      <w:tblPr>
        <w:tblStyle w:val="GridTable5Dark-Accent2"/>
        <w:tblW w:w="14395" w:type="dxa"/>
        <w:tblBorders>
          <w:top w:val="single" w:sz="4" w:space="0" w:color="2083C6" w:themeColor="accent2"/>
          <w:left w:val="single" w:sz="4" w:space="0" w:color="2083C6" w:themeColor="accent2"/>
          <w:bottom w:val="single" w:sz="4" w:space="0" w:color="2083C6" w:themeColor="accent2"/>
          <w:right w:val="single" w:sz="4" w:space="0" w:color="2083C6" w:themeColor="accent2"/>
          <w:insideH w:val="single" w:sz="4" w:space="0" w:color="2083C6" w:themeColor="accent2"/>
          <w:insideV w:val="single" w:sz="4" w:space="0" w:color="2083C6" w:themeColor="accent2"/>
        </w:tblBorders>
        <w:tblLayout w:type="fixed"/>
        <w:tblLook w:val="04A0" w:firstRow="1" w:lastRow="0" w:firstColumn="1" w:lastColumn="0" w:noHBand="0" w:noVBand="1"/>
      </w:tblPr>
      <w:tblGrid>
        <w:gridCol w:w="1710"/>
        <w:gridCol w:w="3171"/>
        <w:gridCol w:w="3171"/>
        <w:gridCol w:w="3171"/>
        <w:gridCol w:w="3172"/>
      </w:tblGrid>
      <w:tr w:rsidR="007C41E4" w:rsidRPr="00015C23" w:rsidTr="00936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right w:val="none" w:sz="0" w:space="0" w:color="auto"/>
            </w:tcBorders>
          </w:tcPr>
          <w:p w:rsidR="00AD4501" w:rsidRPr="00015C23" w:rsidRDefault="00AD4501" w:rsidP="007C41E4">
            <w:pPr>
              <w:jc w:val="center"/>
              <w:rPr>
                <w:rFonts w:ascii="Calibri" w:eastAsia="Times New Roman" w:hAnsi="Calibri" w:cs="Times New Roman"/>
                <w:sz w:val="20"/>
                <w:szCs w:val="20"/>
              </w:rPr>
            </w:pPr>
            <w:r w:rsidRPr="00015C23">
              <w:rPr>
                <w:rFonts w:ascii="Calibri" w:eastAsia="Times New Roman" w:hAnsi="Calibri" w:cs="Times New Roman"/>
                <w:sz w:val="20"/>
                <w:szCs w:val="20"/>
              </w:rPr>
              <w:t>PROGRAM NAME</w:t>
            </w:r>
          </w:p>
        </w:tc>
        <w:tc>
          <w:tcPr>
            <w:tcW w:w="3171"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POPULATION SERVED</w:t>
            </w:r>
          </w:p>
        </w:tc>
        <w:tc>
          <w:tcPr>
            <w:tcW w:w="3171"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INCOME &amp; RESOURCES</w:t>
            </w:r>
          </w:p>
        </w:tc>
        <w:tc>
          <w:tcPr>
            <w:tcW w:w="3171"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DISABILITY, LEVEL OF CARE and OTHER REQUIREMENTS</w:t>
            </w:r>
          </w:p>
        </w:tc>
        <w:tc>
          <w:tcPr>
            <w:tcW w:w="3172" w:type="dxa"/>
            <w:tcBorders>
              <w:top w:val="none" w:sz="0" w:space="0" w:color="auto"/>
              <w:left w:val="none" w:sz="0" w:space="0" w:color="auto"/>
              <w:right w:val="none" w:sz="0" w:space="0" w:color="auto"/>
            </w:tcBorders>
          </w:tcPr>
          <w:p w:rsidR="00AD4501" w:rsidRPr="00015C23" w:rsidRDefault="00AD4501" w:rsidP="007C41E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015C23">
              <w:rPr>
                <w:rFonts w:ascii="Calibri" w:eastAsia="Times New Roman" w:hAnsi="Calibri" w:cs="Times New Roman"/>
                <w:sz w:val="20"/>
                <w:szCs w:val="20"/>
              </w:rPr>
              <w:t>BENEFITS</w:t>
            </w:r>
          </w:p>
        </w:tc>
      </w:tr>
      <w:tr w:rsidR="00AD4501"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Borders>
              <w:left w:val="none" w:sz="0" w:space="0" w:color="auto"/>
            </w:tcBorders>
            <w:shd w:val="clear" w:color="auto" w:fill="409739" w:themeFill="accent6"/>
          </w:tcPr>
          <w:p w:rsidR="00AD4501" w:rsidRPr="00015C23" w:rsidRDefault="00AD4501" w:rsidP="007C41E4">
            <w:pPr>
              <w:jc w:val="center"/>
              <w:rPr>
                <w:rFonts w:ascii="Calibri" w:eastAsia="Times New Roman" w:hAnsi="Calibri" w:cs="Times New Roman"/>
                <w:sz w:val="20"/>
                <w:szCs w:val="20"/>
              </w:rPr>
            </w:pPr>
            <w:r>
              <w:rPr>
                <w:rFonts w:ascii="Calibri" w:eastAsia="Times New Roman" w:hAnsi="Calibri" w:cs="Times New Roman"/>
                <w:sz w:val="20"/>
                <w:szCs w:val="20"/>
              </w:rPr>
              <w:t xml:space="preserve">Modified Adjusted Gross Income (MAGI) and Child Health Plan Plus (CHP+) </w:t>
            </w:r>
          </w:p>
        </w:tc>
      </w:tr>
      <w:tr w:rsidR="007C41E4" w:rsidRPr="00015C23" w:rsidTr="00936999">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7C41E4" w:rsidRPr="00907400" w:rsidRDefault="007C41E4" w:rsidP="00907400">
            <w:pPr>
              <w:rPr>
                <w:rFonts w:eastAsia="Times New Roman" w:cs="Times New Roman"/>
                <w:sz w:val="18"/>
                <w:szCs w:val="18"/>
              </w:rPr>
            </w:pPr>
            <w:r w:rsidRPr="00907400">
              <w:rPr>
                <w:rFonts w:eastAsia="Times New Roman" w:cs="Times New Roman"/>
                <w:sz w:val="18"/>
                <w:szCs w:val="18"/>
              </w:rPr>
              <w:t>MAGI Children</w:t>
            </w:r>
          </w:p>
        </w:tc>
        <w:tc>
          <w:tcPr>
            <w:tcW w:w="3171" w:type="dxa"/>
          </w:tcPr>
          <w:p w:rsidR="007C41E4" w:rsidRPr="00907400" w:rsidRDefault="00907400" w:rsidP="00907400">
            <w:pPr>
              <w:cnfStyle w:val="000000000000" w:firstRow="0" w:lastRow="0" w:firstColumn="0" w:lastColumn="0" w:oddVBand="0" w:evenVBand="0" w:oddHBand="0" w:evenHBand="0" w:firstRowFirstColumn="0" w:firstRowLastColumn="0" w:lastRowFirstColumn="0" w:lastRowLastColumn="0"/>
              <w:rPr>
                <w:bCs/>
                <w:sz w:val="18"/>
                <w:szCs w:val="18"/>
              </w:rPr>
            </w:pPr>
            <w:r>
              <w:rPr>
                <w:sz w:val="18"/>
                <w:szCs w:val="18"/>
              </w:rPr>
              <w:t>Children under the age of 19</w:t>
            </w:r>
          </w:p>
        </w:tc>
        <w:tc>
          <w:tcPr>
            <w:tcW w:w="3171" w:type="dxa"/>
          </w:tcPr>
          <w:p w:rsidR="007C41E4" w:rsidRPr="00907400" w:rsidRDefault="007C41E4" w:rsidP="00907400">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5% income disregard</w:t>
            </w:r>
          </w:p>
          <w:p w:rsidR="007C41E4" w:rsidRPr="00907400" w:rsidRDefault="007C41E4" w:rsidP="00907400">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No resource test</w:t>
            </w:r>
          </w:p>
        </w:tc>
        <w:tc>
          <w:tcPr>
            <w:tcW w:w="3171" w:type="dxa"/>
          </w:tcPr>
          <w:p w:rsidR="007C41E4" w:rsidRPr="00907400" w:rsidRDefault="00907400" w:rsidP="00907400">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None</w:t>
            </w:r>
            <w:r w:rsidR="007C41E4" w:rsidRPr="00907400">
              <w:rPr>
                <w:rFonts w:cs="Arial"/>
                <w:vanish/>
                <w:sz w:val="18"/>
                <w:szCs w:val="18"/>
              </w:rPr>
              <w:t>2430475</w:t>
            </w:r>
          </w:p>
        </w:tc>
        <w:tc>
          <w:tcPr>
            <w:tcW w:w="3172" w:type="dxa"/>
          </w:tcPr>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CF594C"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CF594C" w:rsidRDefault="00CF594C"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b/>
                <w:sz w:val="18"/>
                <w:szCs w:val="18"/>
              </w:rPr>
              <w:t xml:space="preserve">+ </w:t>
            </w:r>
            <w:r>
              <w:rPr>
                <w:rFonts w:ascii="Calibri" w:hAnsi="Calibri"/>
                <w:sz w:val="18"/>
                <w:szCs w:val="18"/>
              </w:rPr>
              <w:t>Early Periodic Screening, Diagnosis and Treatment (EPSDT)</w:t>
            </w:r>
          </w:p>
          <w:p w:rsidR="007C41E4" w:rsidRPr="00EA20AA" w:rsidRDefault="00CF594C"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CF594C">
              <w:rPr>
                <w:rFonts w:ascii="Calibri" w:hAnsi="Calibri"/>
                <w:sz w:val="18"/>
                <w:szCs w:val="18"/>
              </w:rPr>
              <w:t>Preventative and wellness services in accordance with the Affordable Care Act (ACA)</w:t>
            </w:r>
          </w:p>
          <w:p w:rsidR="00EA20AA" w:rsidRPr="00907400" w:rsidRDefault="00EA20AA"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Calibri" w:hAnsi="Calibri"/>
                <w:sz w:val="18"/>
                <w:szCs w:val="18"/>
              </w:rPr>
              <w:t>Dental care</w:t>
            </w:r>
          </w:p>
        </w:tc>
      </w:tr>
      <w:tr w:rsidR="00907400"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907400" w:rsidRPr="00907400" w:rsidRDefault="00907400" w:rsidP="00907400">
            <w:pPr>
              <w:rPr>
                <w:rFonts w:eastAsia="Times New Roman" w:cs="Times New Roman"/>
                <w:sz w:val="18"/>
                <w:szCs w:val="18"/>
              </w:rPr>
            </w:pPr>
            <w:r w:rsidRPr="00907400">
              <w:rPr>
                <w:rFonts w:eastAsia="Times New Roman" w:cs="Times New Roman"/>
                <w:sz w:val="18"/>
                <w:szCs w:val="18"/>
              </w:rPr>
              <w:t>MAGI Parent/Caretaker</w:t>
            </w:r>
          </w:p>
        </w:tc>
        <w:tc>
          <w:tcPr>
            <w:tcW w:w="3171" w:type="dxa"/>
            <w:shd w:val="clear" w:color="auto" w:fill="auto"/>
          </w:tcPr>
          <w:p w:rsidR="00907400" w:rsidRPr="00907400" w:rsidRDefault="00907400" w:rsidP="0090740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Parents or Caretaker Relatives (within the fifth degree of kinship) of a Medicaid eligible child</w:t>
            </w:r>
          </w:p>
        </w:tc>
        <w:tc>
          <w:tcPr>
            <w:tcW w:w="3171" w:type="dxa"/>
            <w:shd w:val="clear" w:color="auto" w:fill="auto"/>
          </w:tcPr>
          <w:p w:rsidR="00907400" w:rsidRPr="00907400" w:rsidRDefault="00907400" w:rsidP="00907400">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5% income disregard</w:t>
            </w:r>
          </w:p>
          <w:p w:rsidR="00907400" w:rsidRPr="00907400" w:rsidRDefault="00907400" w:rsidP="00907400">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No resource test</w:t>
            </w:r>
          </w:p>
        </w:tc>
        <w:tc>
          <w:tcPr>
            <w:tcW w:w="3171" w:type="dxa"/>
            <w:shd w:val="clear" w:color="auto" w:fill="auto"/>
          </w:tcPr>
          <w:p w:rsidR="00907400" w:rsidRDefault="00907400" w:rsidP="00907400">
            <w:pPr>
              <w:cnfStyle w:val="000000100000" w:firstRow="0" w:lastRow="0" w:firstColumn="0" w:lastColumn="0" w:oddVBand="0" w:evenVBand="0" w:oddHBand="1" w:evenHBand="0" w:firstRowFirstColumn="0" w:firstRowLastColumn="0" w:lastRowFirstColumn="0" w:lastRowLastColumn="0"/>
            </w:pPr>
            <w:r w:rsidRPr="00FC6EEC">
              <w:rPr>
                <w:rFonts w:cs="Arial"/>
                <w:sz w:val="18"/>
                <w:szCs w:val="18"/>
              </w:rPr>
              <w:t>None</w:t>
            </w:r>
          </w:p>
        </w:tc>
        <w:tc>
          <w:tcPr>
            <w:tcW w:w="3172" w:type="dxa"/>
            <w:shd w:val="clear" w:color="auto" w:fill="auto"/>
          </w:tcPr>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CF594C"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EA20AA" w:rsidRPr="00EA20AA" w:rsidRDefault="00CF594C" w:rsidP="003D74EA">
            <w:pPr>
              <w:pStyle w:val="Default"/>
              <w:numPr>
                <w:ilvl w:val="0"/>
                <w:numId w:val="17"/>
              </w:num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F594C">
              <w:rPr>
                <w:rFonts w:ascii="Calibri" w:hAnsi="Calibri"/>
                <w:sz w:val="18"/>
                <w:szCs w:val="18"/>
              </w:rPr>
              <w:t>Preventative and wellness services in accordance with the Affordable Care Act (ACA)</w:t>
            </w:r>
          </w:p>
        </w:tc>
      </w:tr>
      <w:tr w:rsidR="00907400" w:rsidRPr="00015C23" w:rsidTr="00936999">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907400" w:rsidRPr="00907400" w:rsidRDefault="00907400" w:rsidP="00907400">
            <w:pPr>
              <w:rPr>
                <w:rFonts w:eastAsia="Times New Roman" w:cs="Times New Roman"/>
                <w:sz w:val="18"/>
                <w:szCs w:val="18"/>
              </w:rPr>
            </w:pPr>
            <w:r w:rsidRPr="00907400">
              <w:rPr>
                <w:rFonts w:eastAsia="Times New Roman" w:cs="Times New Roman"/>
                <w:sz w:val="18"/>
                <w:szCs w:val="18"/>
              </w:rPr>
              <w:t>MAGI Adult</w:t>
            </w:r>
          </w:p>
        </w:tc>
        <w:tc>
          <w:tcPr>
            <w:tcW w:w="3171" w:type="dxa"/>
          </w:tcPr>
          <w:p w:rsidR="00907400" w:rsidRPr="00907400" w:rsidRDefault="00CF594C" w:rsidP="00907400">
            <w:pPr>
              <w:cnfStyle w:val="000000000000" w:firstRow="0" w:lastRow="0" w:firstColumn="0" w:lastColumn="0" w:oddVBand="0" w:evenVBand="0" w:oddHBand="0" w:evenHBand="0" w:firstRowFirstColumn="0" w:firstRowLastColumn="0" w:lastRowFirstColumn="0" w:lastRowLastColumn="0"/>
              <w:rPr>
                <w:bCs/>
                <w:sz w:val="18"/>
                <w:szCs w:val="18"/>
              </w:rPr>
            </w:pPr>
            <w:r>
              <w:rPr>
                <w:sz w:val="18"/>
                <w:szCs w:val="18"/>
              </w:rPr>
              <w:t>A</w:t>
            </w:r>
            <w:r w:rsidR="00907400" w:rsidRPr="00907400">
              <w:rPr>
                <w:sz w:val="18"/>
                <w:szCs w:val="18"/>
              </w:rPr>
              <w:t xml:space="preserve">dults </w:t>
            </w:r>
            <w:r>
              <w:rPr>
                <w:sz w:val="18"/>
                <w:szCs w:val="18"/>
              </w:rPr>
              <w:t>age</w:t>
            </w:r>
            <w:r w:rsidR="00907400" w:rsidRPr="00907400">
              <w:rPr>
                <w:sz w:val="18"/>
                <w:szCs w:val="18"/>
              </w:rPr>
              <w:t xml:space="preserve"> 19 through the </w:t>
            </w:r>
            <w:r>
              <w:rPr>
                <w:sz w:val="18"/>
                <w:szCs w:val="18"/>
              </w:rPr>
              <w:t>e</w:t>
            </w:r>
            <w:r w:rsidR="00907400" w:rsidRPr="00907400">
              <w:rPr>
                <w:sz w:val="18"/>
                <w:szCs w:val="18"/>
              </w:rPr>
              <w:t>nd of the month that the individual turns 65, who do not receive or who are ineligible for Medicare.</w:t>
            </w:r>
          </w:p>
          <w:p w:rsidR="00907400" w:rsidRPr="00907400" w:rsidRDefault="00907400" w:rsidP="00907400">
            <w:pPr>
              <w:cnfStyle w:val="000000000000" w:firstRow="0" w:lastRow="0" w:firstColumn="0" w:lastColumn="0" w:oddVBand="0" w:evenVBand="0" w:oddHBand="0" w:evenHBand="0" w:firstRowFirstColumn="0" w:firstRowLastColumn="0" w:lastRowFirstColumn="0" w:lastRowLastColumn="0"/>
              <w:rPr>
                <w:bCs/>
                <w:sz w:val="18"/>
                <w:szCs w:val="18"/>
              </w:rPr>
            </w:pPr>
          </w:p>
        </w:tc>
        <w:tc>
          <w:tcPr>
            <w:tcW w:w="3171" w:type="dxa"/>
          </w:tcPr>
          <w:p w:rsidR="00907400" w:rsidRPr="00907400" w:rsidRDefault="00907400" w:rsidP="00907400">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5% income disregard</w:t>
            </w:r>
          </w:p>
          <w:p w:rsidR="00907400" w:rsidRPr="00907400" w:rsidRDefault="00907400" w:rsidP="00907400">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No resource test</w:t>
            </w:r>
          </w:p>
        </w:tc>
        <w:tc>
          <w:tcPr>
            <w:tcW w:w="3171" w:type="dxa"/>
          </w:tcPr>
          <w:p w:rsidR="00907400" w:rsidRDefault="00907400" w:rsidP="00907400">
            <w:pPr>
              <w:cnfStyle w:val="000000000000" w:firstRow="0" w:lastRow="0" w:firstColumn="0" w:lastColumn="0" w:oddVBand="0" w:evenVBand="0" w:oddHBand="0" w:evenHBand="0" w:firstRowFirstColumn="0" w:firstRowLastColumn="0" w:lastRowFirstColumn="0" w:lastRowLastColumn="0"/>
            </w:pPr>
            <w:r w:rsidRPr="00FC6EEC">
              <w:rPr>
                <w:rFonts w:cs="Arial"/>
                <w:sz w:val="18"/>
                <w:szCs w:val="18"/>
              </w:rPr>
              <w:t>None</w:t>
            </w:r>
          </w:p>
        </w:tc>
        <w:tc>
          <w:tcPr>
            <w:tcW w:w="3172" w:type="dxa"/>
          </w:tcPr>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CF594C"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907400" w:rsidRDefault="00CF594C"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F594C">
              <w:rPr>
                <w:rFonts w:ascii="Calibri" w:hAnsi="Calibri"/>
                <w:sz w:val="18"/>
                <w:szCs w:val="18"/>
              </w:rPr>
              <w:t>Preventative and wellness services in accordance with the Affordable Care Act (ACA)</w:t>
            </w:r>
          </w:p>
          <w:p w:rsidR="00EA20AA" w:rsidRPr="00CF594C" w:rsidRDefault="00EA20AA"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Limited dental care</w:t>
            </w:r>
          </w:p>
        </w:tc>
      </w:tr>
      <w:tr w:rsidR="00907400"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907400" w:rsidRPr="00907400" w:rsidRDefault="00907400" w:rsidP="00907400">
            <w:pPr>
              <w:rPr>
                <w:rFonts w:eastAsia="Times New Roman" w:cs="Times New Roman"/>
                <w:sz w:val="18"/>
                <w:szCs w:val="18"/>
              </w:rPr>
            </w:pPr>
            <w:r w:rsidRPr="00907400">
              <w:rPr>
                <w:rFonts w:eastAsia="Times New Roman" w:cs="Times New Roman"/>
                <w:sz w:val="18"/>
                <w:szCs w:val="18"/>
              </w:rPr>
              <w:t>MAGI Pregnant</w:t>
            </w:r>
          </w:p>
        </w:tc>
        <w:tc>
          <w:tcPr>
            <w:tcW w:w="3171" w:type="dxa"/>
            <w:shd w:val="clear" w:color="auto" w:fill="auto"/>
          </w:tcPr>
          <w:p w:rsidR="00907400" w:rsidRPr="00907400" w:rsidRDefault="00CF594C" w:rsidP="00CF594C">
            <w:pPr>
              <w:cnfStyle w:val="000000100000" w:firstRow="0" w:lastRow="0" w:firstColumn="0" w:lastColumn="0" w:oddVBand="0" w:evenVBand="0" w:oddHBand="1" w:evenHBand="0" w:firstRowFirstColumn="0" w:firstRowLastColumn="0" w:lastRowFirstColumn="0" w:lastRowLastColumn="0"/>
              <w:rPr>
                <w:bCs/>
                <w:sz w:val="18"/>
                <w:szCs w:val="18"/>
              </w:rPr>
            </w:pPr>
            <w:r>
              <w:rPr>
                <w:sz w:val="18"/>
                <w:szCs w:val="18"/>
              </w:rPr>
              <w:t>P</w:t>
            </w:r>
            <w:r w:rsidR="00907400" w:rsidRPr="00907400">
              <w:rPr>
                <w:sz w:val="18"/>
                <w:szCs w:val="18"/>
              </w:rPr>
              <w:t>regnant women</w:t>
            </w:r>
            <w:r>
              <w:rPr>
                <w:sz w:val="18"/>
                <w:szCs w:val="18"/>
              </w:rPr>
              <w:t xml:space="preserve"> age 19 and over,</w:t>
            </w:r>
            <w:r w:rsidR="00907400" w:rsidRPr="00907400">
              <w:rPr>
                <w:sz w:val="18"/>
                <w:szCs w:val="18"/>
              </w:rPr>
              <w:t xml:space="preserve"> including women who are 60 days post-partum.</w:t>
            </w:r>
          </w:p>
        </w:tc>
        <w:tc>
          <w:tcPr>
            <w:tcW w:w="3171" w:type="dxa"/>
            <w:shd w:val="clear" w:color="auto" w:fill="auto"/>
          </w:tcPr>
          <w:p w:rsidR="00907400" w:rsidRDefault="00907400" w:rsidP="00907400">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5% income disregard</w:t>
            </w:r>
          </w:p>
          <w:p w:rsidR="00CF594C" w:rsidRPr="00907400" w:rsidRDefault="00CF594C" w:rsidP="0090740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resource test</w:t>
            </w:r>
          </w:p>
        </w:tc>
        <w:tc>
          <w:tcPr>
            <w:tcW w:w="3171" w:type="dxa"/>
            <w:shd w:val="clear" w:color="auto" w:fill="auto"/>
          </w:tcPr>
          <w:p w:rsidR="00907400" w:rsidRDefault="00907400" w:rsidP="00907400">
            <w:pPr>
              <w:cnfStyle w:val="000000100000" w:firstRow="0" w:lastRow="0" w:firstColumn="0" w:lastColumn="0" w:oddVBand="0" w:evenVBand="0" w:oddHBand="1" w:evenHBand="0" w:firstRowFirstColumn="0" w:firstRowLastColumn="0" w:lastRowFirstColumn="0" w:lastRowLastColumn="0"/>
            </w:pPr>
            <w:r w:rsidRPr="00FC6EEC">
              <w:rPr>
                <w:rFonts w:cs="Arial"/>
                <w:sz w:val="18"/>
                <w:szCs w:val="18"/>
              </w:rPr>
              <w:t>None</w:t>
            </w:r>
          </w:p>
        </w:tc>
        <w:tc>
          <w:tcPr>
            <w:tcW w:w="3172" w:type="dxa"/>
            <w:shd w:val="clear" w:color="auto" w:fill="auto"/>
          </w:tcPr>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CF594C" w:rsidRPr="00015C23"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CF594C" w:rsidRDefault="00CF594C" w:rsidP="003D74EA">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907400" w:rsidRPr="00CF594C" w:rsidRDefault="00CF594C" w:rsidP="003D74EA">
            <w:pPr>
              <w:pStyle w:val="Default"/>
              <w:numPr>
                <w:ilvl w:val="0"/>
                <w:numId w:val="17"/>
              </w:num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F594C">
              <w:rPr>
                <w:rFonts w:ascii="Calibri" w:hAnsi="Calibri"/>
                <w:sz w:val="18"/>
                <w:szCs w:val="18"/>
              </w:rPr>
              <w:t>Preventative and wellness services in accordance with the Affordable Care Act (ACA)</w:t>
            </w:r>
          </w:p>
        </w:tc>
      </w:tr>
      <w:tr w:rsidR="00907400" w:rsidRPr="00015C23" w:rsidTr="00936999">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907400" w:rsidRPr="00907400" w:rsidRDefault="00907400" w:rsidP="00907400">
            <w:pPr>
              <w:rPr>
                <w:rFonts w:eastAsia="Times New Roman" w:cs="Times New Roman"/>
                <w:sz w:val="18"/>
                <w:szCs w:val="18"/>
              </w:rPr>
            </w:pPr>
            <w:r w:rsidRPr="00907400">
              <w:rPr>
                <w:rFonts w:eastAsia="Times New Roman" w:cs="Times New Roman"/>
                <w:sz w:val="18"/>
                <w:szCs w:val="18"/>
              </w:rPr>
              <w:t>Needy Newborn</w:t>
            </w:r>
          </w:p>
        </w:tc>
        <w:tc>
          <w:tcPr>
            <w:tcW w:w="3171" w:type="dxa"/>
          </w:tcPr>
          <w:p w:rsidR="00907400" w:rsidRPr="008E5BCB" w:rsidRDefault="008E5BCB" w:rsidP="00907400">
            <w:pPr>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rPr>
            </w:pPr>
            <w:r w:rsidRPr="008E5BCB">
              <w:rPr>
                <w:rFonts w:eastAsia="Times New Roman" w:cs="Times New Roman"/>
                <w:bCs/>
                <w:sz w:val="18"/>
                <w:szCs w:val="18"/>
              </w:rPr>
              <w:t>Babies age 0-12 months who were born to a mother on Medicaid</w:t>
            </w:r>
          </w:p>
        </w:tc>
        <w:tc>
          <w:tcPr>
            <w:tcW w:w="3171" w:type="dxa"/>
          </w:tcPr>
          <w:p w:rsidR="00907400" w:rsidRPr="008E5BCB" w:rsidRDefault="008E5BCB" w:rsidP="00907400">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rPr>
            </w:pPr>
            <w:r w:rsidRPr="008E5BCB">
              <w:rPr>
                <w:rFonts w:eastAsia="Times New Roman" w:cs="Times New Roman"/>
                <w:sz w:val="18"/>
                <w:szCs w:val="18"/>
              </w:rPr>
              <w:t>None</w:t>
            </w:r>
          </w:p>
        </w:tc>
        <w:tc>
          <w:tcPr>
            <w:tcW w:w="3171" w:type="dxa"/>
          </w:tcPr>
          <w:p w:rsidR="00907400" w:rsidRDefault="00907400" w:rsidP="00907400">
            <w:pPr>
              <w:cnfStyle w:val="000000000000" w:firstRow="0" w:lastRow="0" w:firstColumn="0" w:lastColumn="0" w:oddVBand="0" w:evenVBand="0" w:oddHBand="0" w:evenHBand="0" w:firstRowFirstColumn="0" w:firstRowLastColumn="0" w:lastRowFirstColumn="0" w:lastRowLastColumn="0"/>
            </w:pPr>
            <w:r w:rsidRPr="00FC6EEC">
              <w:rPr>
                <w:rFonts w:cs="Arial"/>
                <w:sz w:val="18"/>
                <w:szCs w:val="18"/>
              </w:rPr>
              <w:t>None</w:t>
            </w:r>
          </w:p>
        </w:tc>
        <w:tc>
          <w:tcPr>
            <w:tcW w:w="3172" w:type="dxa"/>
          </w:tcPr>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CF594C" w:rsidRPr="00015C23"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CF594C" w:rsidRDefault="00CF594C" w:rsidP="003D74EA">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CF594C" w:rsidRDefault="00CF594C"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b/>
                <w:sz w:val="18"/>
                <w:szCs w:val="18"/>
              </w:rPr>
              <w:t xml:space="preserve">+ </w:t>
            </w:r>
            <w:r>
              <w:rPr>
                <w:rFonts w:ascii="Calibri" w:hAnsi="Calibri"/>
                <w:sz w:val="18"/>
                <w:szCs w:val="18"/>
              </w:rPr>
              <w:t>Early Periodic Screening, Diagnosis and Treatment (EPSDT)</w:t>
            </w:r>
          </w:p>
          <w:p w:rsidR="00907400" w:rsidRPr="00CF594C" w:rsidRDefault="00CF594C" w:rsidP="003D74EA">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F594C">
              <w:rPr>
                <w:rFonts w:ascii="Calibri" w:hAnsi="Calibri"/>
                <w:sz w:val="18"/>
                <w:szCs w:val="18"/>
              </w:rPr>
              <w:t>Preventative and wellness services in accordance with the Affordable Care Act (ACA)</w:t>
            </w:r>
          </w:p>
        </w:tc>
      </w:tr>
      <w:tr w:rsidR="00907400" w:rsidRPr="00015C23" w:rsidTr="00936999">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907400" w:rsidRPr="00907400" w:rsidRDefault="00907400" w:rsidP="00907400">
            <w:pPr>
              <w:rPr>
                <w:rFonts w:eastAsia="Times New Roman" w:cs="Times New Roman"/>
                <w:sz w:val="18"/>
                <w:szCs w:val="18"/>
              </w:rPr>
            </w:pPr>
            <w:r w:rsidRPr="00907400">
              <w:rPr>
                <w:rFonts w:eastAsia="Times New Roman" w:cs="Times New Roman"/>
                <w:sz w:val="18"/>
                <w:szCs w:val="18"/>
              </w:rPr>
              <w:t>Legal Immigrant Prenatal</w:t>
            </w:r>
          </w:p>
        </w:tc>
        <w:tc>
          <w:tcPr>
            <w:tcW w:w="3171" w:type="dxa"/>
            <w:shd w:val="clear" w:color="auto" w:fill="auto"/>
          </w:tcPr>
          <w:p w:rsidR="00907400" w:rsidRPr="00907400" w:rsidRDefault="008E5BCB" w:rsidP="008E5BCB">
            <w:pPr>
              <w:cnfStyle w:val="000000100000" w:firstRow="0" w:lastRow="0" w:firstColumn="0" w:lastColumn="0" w:oddVBand="0" w:evenVBand="0" w:oddHBand="1" w:evenHBand="0" w:firstRowFirstColumn="0" w:firstRowLastColumn="0" w:lastRowFirstColumn="0" w:lastRowLastColumn="0"/>
              <w:rPr>
                <w:bCs/>
                <w:sz w:val="18"/>
                <w:szCs w:val="18"/>
              </w:rPr>
            </w:pPr>
            <w:r>
              <w:rPr>
                <w:sz w:val="18"/>
                <w:szCs w:val="18"/>
              </w:rPr>
              <w:t>Legal immigrants</w:t>
            </w:r>
            <w:r w:rsidR="00907400" w:rsidRPr="00907400">
              <w:rPr>
                <w:sz w:val="18"/>
                <w:szCs w:val="18"/>
              </w:rPr>
              <w:t xml:space="preserve"> who are not eligible under Medicaid due to their alien status (entered the United States after August 22, </w:t>
            </w:r>
            <w:r>
              <w:rPr>
                <w:sz w:val="18"/>
                <w:szCs w:val="18"/>
              </w:rPr>
              <w:t>1996 and are within 5 year ban). Must be p</w:t>
            </w:r>
            <w:r w:rsidRPr="00907400">
              <w:rPr>
                <w:sz w:val="18"/>
                <w:szCs w:val="18"/>
              </w:rPr>
              <w:t>regnant women</w:t>
            </w:r>
            <w:r>
              <w:rPr>
                <w:sz w:val="18"/>
                <w:szCs w:val="18"/>
              </w:rPr>
              <w:t>, age 19 and over. Covers up to 60 days post-partum.</w:t>
            </w:r>
          </w:p>
        </w:tc>
        <w:tc>
          <w:tcPr>
            <w:tcW w:w="3171" w:type="dxa"/>
            <w:shd w:val="clear" w:color="auto" w:fill="auto"/>
          </w:tcPr>
          <w:p w:rsidR="00EA20AA" w:rsidRDefault="00EA20AA" w:rsidP="00EA20AA">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5% income disregard</w:t>
            </w:r>
          </w:p>
          <w:p w:rsidR="00907400" w:rsidRPr="00907400" w:rsidRDefault="00907400" w:rsidP="00907400">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No resource test</w:t>
            </w:r>
          </w:p>
        </w:tc>
        <w:tc>
          <w:tcPr>
            <w:tcW w:w="3171" w:type="dxa"/>
            <w:shd w:val="clear" w:color="auto" w:fill="auto"/>
          </w:tcPr>
          <w:p w:rsidR="00907400" w:rsidRDefault="00907400" w:rsidP="00907400">
            <w:pPr>
              <w:cnfStyle w:val="000000100000" w:firstRow="0" w:lastRow="0" w:firstColumn="0" w:lastColumn="0" w:oddVBand="0" w:evenVBand="0" w:oddHBand="1" w:evenHBand="0" w:firstRowFirstColumn="0" w:firstRowLastColumn="0" w:lastRowFirstColumn="0" w:lastRowLastColumn="0"/>
            </w:pPr>
            <w:r w:rsidRPr="00FC6EEC">
              <w:rPr>
                <w:rFonts w:cs="Arial"/>
                <w:sz w:val="18"/>
                <w:szCs w:val="18"/>
              </w:rPr>
              <w:t>None</w:t>
            </w:r>
          </w:p>
        </w:tc>
        <w:tc>
          <w:tcPr>
            <w:tcW w:w="3172" w:type="dxa"/>
            <w:shd w:val="clear" w:color="auto" w:fill="auto"/>
          </w:tcPr>
          <w:p w:rsidR="00907400" w:rsidRPr="00907400" w:rsidRDefault="00907400" w:rsidP="008E5BCB">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Covered benefits only related to pregnancy. Includes prenatal, labor and delivery, and post-partum care.</w:t>
            </w:r>
          </w:p>
        </w:tc>
      </w:tr>
      <w:tr w:rsidR="007C41E4" w:rsidRPr="00015C23" w:rsidTr="00936999">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7C41E4" w:rsidRPr="00907400" w:rsidRDefault="007C41E4" w:rsidP="00907400">
            <w:pPr>
              <w:rPr>
                <w:rFonts w:eastAsia="Times New Roman" w:cs="Times New Roman"/>
                <w:sz w:val="18"/>
                <w:szCs w:val="18"/>
              </w:rPr>
            </w:pPr>
            <w:r w:rsidRPr="00907400">
              <w:rPr>
                <w:rFonts w:eastAsia="Times New Roman" w:cs="Times New Roman"/>
                <w:sz w:val="18"/>
                <w:szCs w:val="18"/>
              </w:rPr>
              <w:t>Transitional Medicaid</w:t>
            </w:r>
          </w:p>
        </w:tc>
        <w:tc>
          <w:tcPr>
            <w:tcW w:w="3171" w:type="dxa"/>
          </w:tcPr>
          <w:p w:rsidR="007C41E4" w:rsidRPr="00907400" w:rsidRDefault="007C41E4" w:rsidP="008E5BCB">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 xml:space="preserve">Continuing Medicaid coverage for 12 months, to </w:t>
            </w:r>
            <w:r w:rsidRPr="00907400">
              <w:rPr>
                <w:bCs/>
                <w:sz w:val="18"/>
                <w:szCs w:val="18"/>
              </w:rPr>
              <w:t>families</w:t>
            </w:r>
            <w:r w:rsidRPr="00907400">
              <w:rPr>
                <w:sz w:val="18"/>
                <w:szCs w:val="18"/>
              </w:rPr>
              <w:t xml:space="preserve"> who are ineligible for </w:t>
            </w:r>
            <w:r w:rsidR="008E5BCB">
              <w:rPr>
                <w:sz w:val="18"/>
                <w:szCs w:val="18"/>
              </w:rPr>
              <w:t>MAGI Medicaid</w:t>
            </w:r>
            <w:r w:rsidRPr="00907400">
              <w:rPr>
                <w:sz w:val="18"/>
                <w:szCs w:val="18"/>
              </w:rPr>
              <w:t xml:space="preserve"> due to increase</w:t>
            </w:r>
            <w:r w:rsidR="008E5BCB">
              <w:rPr>
                <w:sz w:val="18"/>
                <w:szCs w:val="18"/>
              </w:rPr>
              <w:t>d earnings or new work income.</w:t>
            </w:r>
          </w:p>
        </w:tc>
        <w:tc>
          <w:tcPr>
            <w:tcW w:w="3171" w:type="dxa"/>
          </w:tcPr>
          <w:p w:rsidR="007C41E4" w:rsidRPr="00907400" w:rsidRDefault="007C41E4" w:rsidP="00907400">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 xml:space="preserve">Guaranteed 12 months - no income limit. </w:t>
            </w:r>
          </w:p>
          <w:p w:rsidR="007C41E4" w:rsidRPr="00907400" w:rsidRDefault="007C41E4" w:rsidP="00907400">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No resource test.</w:t>
            </w:r>
          </w:p>
          <w:p w:rsidR="007C41E4" w:rsidRPr="00907400" w:rsidRDefault="007C41E4" w:rsidP="00907400">
            <w:pPr>
              <w:cnfStyle w:val="000000000000" w:firstRow="0" w:lastRow="0" w:firstColumn="0" w:lastColumn="0" w:oddVBand="0" w:evenVBand="0" w:oddHBand="0" w:evenHBand="0" w:firstRowFirstColumn="0" w:firstRowLastColumn="0" w:lastRowFirstColumn="0" w:lastRowLastColumn="0"/>
              <w:rPr>
                <w:sz w:val="18"/>
                <w:szCs w:val="18"/>
              </w:rPr>
            </w:pPr>
          </w:p>
        </w:tc>
        <w:tc>
          <w:tcPr>
            <w:tcW w:w="3171" w:type="dxa"/>
          </w:tcPr>
          <w:p w:rsidR="007C41E4" w:rsidRPr="00907400" w:rsidRDefault="007C41E4" w:rsidP="00EA20AA">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 xml:space="preserve">Eligibility depends solely on </w:t>
            </w:r>
            <w:r w:rsidR="008E5BCB">
              <w:rPr>
                <w:sz w:val="18"/>
                <w:szCs w:val="18"/>
              </w:rPr>
              <w:t xml:space="preserve">MAGI </w:t>
            </w:r>
            <w:r w:rsidRPr="00907400">
              <w:rPr>
                <w:sz w:val="18"/>
                <w:szCs w:val="18"/>
              </w:rPr>
              <w:t xml:space="preserve">Medicaid History. A client must have received </w:t>
            </w:r>
            <w:r w:rsidR="008E5BCB">
              <w:rPr>
                <w:sz w:val="18"/>
                <w:szCs w:val="18"/>
              </w:rPr>
              <w:t xml:space="preserve">MAGI </w:t>
            </w:r>
            <w:r w:rsidR="00EA20AA">
              <w:rPr>
                <w:sz w:val="18"/>
                <w:szCs w:val="18"/>
              </w:rPr>
              <w:t xml:space="preserve">Children or MAGI Parent/Caretaker Relative </w:t>
            </w:r>
            <w:r w:rsidR="008E5BCB">
              <w:rPr>
                <w:sz w:val="18"/>
                <w:szCs w:val="18"/>
              </w:rPr>
              <w:t>Medical Assistance</w:t>
            </w:r>
            <w:r w:rsidRPr="00907400">
              <w:rPr>
                <w:sz w:val="18"/>
                <w:szCs w:val="18"/>
              </w:rPr>
              <w:t xml:space="preserve"> 3 out of </w:t>
            </w:r>
            <w:r w:rsidR="008E5BCB">
              <w:rPr>
                <w:sz w:val="18"/>
                <w:szCs w:val="18"/>
              </w:rPr>
              <w:t xml:space="preserve">the </w:t>
            </w:r>
            <w:r w:rsidRPr="00907400">
              <w:rPr>
                <w:sz w:val="18"/>
                <w:szCs w:val="18"/>
              </w:rPr>
              <w:t xml:space="preserve">6 months prior </w:t>
            </w:r>
            <w:r w:rsidR="008E5BCB">
              <w:rPr>
                <w:sz w:val="18"/>
                <w:szCs w:val="18"/>
              </w:rPr>
              <w:t xml:space="preserve">to the earned income increase. </w:t>
            </w:r>
          </w:p>
        </w:tc>
        <w:tc>
          <w:tcPr>
            <w:tcW w:w="3172" w:type="dxa"/>
          </w:tcPr>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8E5BCB" w:rsidRPr="00015C23"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8E5BCB" w:rsidRDefault="008E5BCB" w:rsidP="003D74EA">
            <w:pPr>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8E5BCB" w:rsidRDefault="008E5BCB" w:rsidP="003D74EA">
            <w:pPr>
              <w:pStyle w:val="Default"/>
              <w:numPr>
                <w:ilvl w:val="0"/>
                <w:numId w:val="31"/>
              </w:num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b/>
                <w:sz w:val="18"/>
                <w:szCs w:val="18"/>
              </w:rPr>
              <w:t xml:space="preserve">+ </w:t>
            </w:r>
            <w:r>
              <w:rPr>
                <w:rFonts w:ascii="Calibri" w:hAnsi="Calibri"/>
                <w:sz w:val="18"/>
                <w:szCs w:val="18"/>
              </w:rPr>
              <w:t>Early Periodic Screening, Diagnosis and Treatment (EPSDT) for those under 21</w:t>
            </w:r>
          </w:p>
          <w:p w:rsidR="007C41E4" w:rsidRPr="00907400" w:rsidRDefault="008E5BCB" w:rsidP="003D74EA">
            <w:pPr>
              <w:numPr>
                <w:ilvl w:val="0"/>
                <w:numId w:val="31"/>
              </w:numPr>
              <w:cnfStyle w:val="000000000000" w:firstRow="0" w:lastRow="0" w:firstColumn="0" w:lastColumn="0" w:oddVBand="0" w:evenVBand="0" w:oddHBand="0" w:evenHBand="0" w:firstRowFirstColumn="0" w:firstRowLastColumn="0" w:lastRowFirstColumn="0" w:lastRowLastColumn="0"/>
              <w:rPr>
                <w:sz w:val="18"/>
                <w:szCs w:val="18"/>
              </w:rPr>
            </w:pPr>
            <w:r w:rsidRPr="00CF594C">
              <w:rPr>
                <w:rFonts w:ascii="Calibri" w:hAnsi="Calibri"/>
                <w:sz w:val="18"/>
                <w:szCs w:val="18"/>
              </w:rPr>
              <w:t>Preventative and wellness services in accordance with the Affordable Care Act (ACA)</w:t>
            </w:r>
          </w:p>
        </w:tc>
      </w:tr>
      <w:tr w:rsidR="007C41E4"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7C41E4" w:rsidRPr="00907400" w:rsidRDefault="007C41E4" w:rsidP="00907400">
            <w:pPr>
              <w:rPr>
                <w:rFonts w:eastAsia="Times New Roman" w:cs="Times New Roman"/>
                <w:sz w:val="18"/>
                <w:szCs w:val="18"/>
              </w:rPr>
            </w:pPr>
            <w:r w:rsidRPr="00907400">
              <w:rPr>
                <w:rFonts w:eastAsia="Times New Roman" w:cs="Times New Roman"/>
                <w:sz w:val="18"/>
                <w:szCs w:val="18"/>
              </w:rPr>
              <w:t>4 Month Extended</w:t>
            </w:r>
          </w:p>
        </w:tc>
        <w:tc>
          <w:tcPr>
            <w:tcW w:w="3171" w:type="dxa"/>
            <w:shd w:val="clear" w:color="auto" w:fill="auto"/>
          </w:tcPr>
          <w:p w:rsidR="008E5BCB" w:rsidRPr="00907400" w:rsidRDefault="008E5BCB" w:rsidP="008E5BCB">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 xml:space="preserve">Continuing Medicaid coverage for </w:t>
            </w:r>
            <w:r>
              <w:rPr>
                <w:sz w:val="18"/>
                <w:szCs w:val="18"/>
              </w:rPr>
              <w:t>4</w:t>
            </w:r>
            <w:r w:rsidRPr="00907400">
              <w:rPr>
                <w:sz w:val="18"/>
                <w:szCs w:val="18"/>
              </w:rPr>
              <w:t xml:space="preserve"> months, to </w:t>
            </w:r>
            <w:r w:rsidRPr="00907400">
              <w:rPr>
                <w:bCs/>
                <w:sz w:val="18"/>
                <w:szCs w:val="18"/>
              </w:rPr>
              <w:t>families</w:t>
            </w:r>
            <w:r w:rsidRPr="00907400">
              <w:rPr>
                <w:sz w:val="18"/>
                <w:szCs w:val="18"/>
              </w:rPr>
              <w:t xml:space="preserve"> who are ineligible for </w:t>
            </w:r>
            <w:r>
              <w:rPr>
                <w:sz w:val="18"/>
                <w:szCs w:val="18"/>
              </w:rPr>
              <w:t>MAGI Medicaid</w:t>
            </w:r>
            <w:r w:rsidRPr="00907400">
              <w:rPr>
                <w:sz w:val="18"/>
                <w:szCs w:val="18"/>
              </w:rPr>
              <w:t xml:space="preserve"> due to </w:t>
            </w:r>
            <w:r>
              <w:rPr>
                <w:sz w:val="18"/>
                <w:szCs w:val="18"/>
              </w:rPr>
              <w:t>receipt of alimony/maintenance.</w:t>
            </w:r>
          </w:p>
          <w:p w:rsidR="007C41E4" w:rsidRPr="00907400" w:rsidRDefault="007C41E4" w:rsidP="00907400">
            <w:pPr>
              <w:cnfStyle w:val="000000100000" w:firstRow="0" w:lastRow="0" w:firstColumn="0" w:lastColumn="0" w:oddVBand="0" w:evenVBand="0" w:oddHBand="1" w:evenHBand="0" w:firstRowFirstColumn="0" w:firstRowLastColumn="0" w:lastRowFirstColumn="0" w:lastRowLastColumn="0"/>
              <w:rPr>
                <w:sz w:val="18"/>
                <w:szCs w:val="18"/>
              </w:rPr>
            </w:pPr>
          </w:p>
        </w:tc>
        <w:tc>
          <w:tcPr>
            <w:tcW w:w="3171" w:type="dxa"/>
            <w:shd w:val="clear" w:color="auto" w:fill="auto"/>
          </w:tcPr>
          <w:p w:rsidR="007C41E4" w:rsidRPr="00907400" w:rsidRDefault="00EA20AA" w:rsidP="0090740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Guaranteed 4 months – no income limit</w:t>
            </w:r>
          </w:p>
          <w:p w:rsidR="007C41E4" w:rsidRPr="00907400" w:rsidRDefault="007C41E4" w:rsidP="00907400">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No resource test</w:t>
            </w:r>
          </w:p>
          <w:p w:rsidR="007C41E4" w:rsidRPr="00907400" w:rsidRDefault="007C41E4" w:rsidP="00907400">
            <w:pPr>
              <w:cnfStyle w:val="000000100000" w:firstRow="0" w:lastRow="0" w:firstColumn="0" w:lastColumn="0" w:oddVBand="0" w:evenVBand="0" w:oddHBand="1" w:evenHBand="0" w:firstRowFirstColumn="0" w:firstRowLastColumn="0" w:lastRowFirstColumn="0" w:lastRowLastColumn="0"/>
              <w:rPr>
                <w:sz w:val="18"/>
                <w:szCs w:val="18"/>
              </w:rPr>
            </w:pPr>
          </w:p>
          <w:p w:rsidR="007C41E4" w:rsidRPr="00907400" w:rsidRDefault="007C41E4" w:rsidP="00907400">
            <w:pPr>
              <w:cnfStyle w:val="000000100000" w:firstRow="0" w:lastRow="0" w:firstColumn="0" w:lastColumn="0" w:oddVBand="0" w:evenVBand="0" w:oddHBand="1" w:evenHBand="0" w:firstRowFirstColumn="0" w:firstRowLastColumn="0" w:lastRowFirstColumn="0" w:lastRowLastColumn="0"/>
              <w:rPr>
                <w:sz w:val="18"/>
                <w:szCs w:val="18"/>
              </w:rPr>
            </w:pPr>
          </w:p>
        </w:tc>
        <w:tc>
          <w:tcPr>
            <w:tcW w:w="3171" w:type="dxa"/>
            <w:shd w:val="clear" w:color="auto" w:fill="auto"/>
          </w:tcPr>
          <w:p w:rsidR="007C41E4" w:rsidRPr="00907400" w:rsidRDefault="008E5BCB" w:rsidP="00907400">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 xml:space="preserve">A client must </w:t>
            </w:r>
            <w:r>
              <w:rPr>
                <w:sz w:val="18"/>
                <w:szCs w:val="18"/>
              </w:rPr>
              <w:t>lose</w:t>
            </w:r>
            <w:r w:rsidRPr="00907400">
              <w:rPr>
                <w:sz w:val="18"/>
                <w:szCs w:val="18"/>
              </w:rPr>
              <w:t xml:space="preserve"> </w:t>
            </w:r>
            <w:r w:rsidR="00EA20AA">
              <w:rPr>
                <w:sz w:val="18"/>
                <w:szCs w:val="18"/>
              </w:rPr>
              <w:t>MAGI Children or MAGI Parent/Caretaker Relative Medical Assistance</w:t>
            </w:r>
            <w:r w:rsidR="00EA20AA" w:rsidRPr="00907400">
              <w:rPr>
                <w:sz w:val="18"/>
                <w:szCs w:val="18"/>
              </w:rPr>
              <w:t xml:space="preserve"> </w:t>
            </w:r>
            <w:r>
              <w:rPr>
                <w:sz w:val="18"/>
                <w:szCs w:val="18"/>
              </w:rPr>
              <w:t>due to</w:t>
            </w:r>
            <w:r w:rsidR="007C41E4" w:rsidRPr="00907400">
              <w:rPr>
                <w:sz w:val="18"/>
                <w:szCs w:val="18"/>
              </w:rPr>
              <w:t xml:space="preserve"> the receipt of </w:t>
            </w:r>
            <w:r w:rsidR="00EA20AA">
              <w:rPr>
                <w:sz w:val="18"/>
                <w:szCs w:val="18"/>
              </w:rPr>
              <w:t>alimony/maintenance to receive 4 Month Extended.</w:t>
            </w:r>
          </w:p>
          <w:p w:rsidR="007C41E4" w:rsidRPr="00907400" w:rsidRDefault="007C41E4" w:rsidP="00907400">
            <w:pPr>
              <w:cnfStyle w:val="000000100000" w:firstRow="0" w:lastRow="0" w:firstColumn="0" w:lastColumn="0" w:oddVBand="0" w:evenVBand="0" w:oddHBand="1" w:evenHBand="0" w:firstRowFirstColumn="0" w:firstRowLastColumn="0" w:lastRowFirstColumn="0" w:lastRowLastColumn="0"/>
              <w:rPr>
                <w:sz w:val="18"/>
                <w:szCs w:val="18"/>
              </w:rPr>
            </w:pPr>
          </w:p>
        </w:tc>
        <w:tc>
          <w:tcPr>
            <w:tcW w:w="3172" w:type="dxa"/>
            <w:shd w:val="clear" w:color="auto" w:fill="auto"/>
          </w:tcPr>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Acute Care Benefits</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Durable Medical Equipment</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Non-Emergency Medical Transportation</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Mental Health Services</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Emergency Services</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Prescription Services</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Limited Physical Therapy, Occupational Therapy, and Speech Pathology</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Podiatry Services</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Optometry Services</w:t>
            </w:r>
          </w:p>
          <w:p w:rsidR="008E5BCB" w:rsidRPr="00015C23"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Private Duty Nursing</w:t>
            </w:r>
          </w:p>
          <w:p w:rsidR="008E5BCB" w:rsidRDefault="008E5BCB" w:rsidP="003D74EA">
            <w:pPr>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rPr>
            </w:pPr>
            <w:r w:rsidRPr="00015C23">
              <w:rPr>
                <w:rFonts w:ascii="Calibri" w:eastAsia="Times New Roman" w:hAnsi="Calibri" w:cs="Times New Roman"/>
                <w:sz w:val="18"/>
                <w:szCs w:val="18"/>
              </w:rPr>
              <w:t>Hospice Care</w:t>
            </w:r>
          </w:p>
          <w:p w:rsidR="008E5BCB" w:rsidRDefault="008E5BCB" w:rsidP="003D74EA">
            <w:pPr>
              <w:pStyle w:val="Default"/>
              <w:numPr>
                <w:ilvl w:val="0"/>
                <w:numId w:val="32"/>
              </w:num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b/>
                <w:sz w:val="18"/>
                <w:szCs w:val="18"/>
              </w:rPr>
              <w:t xml:space="preserve">+ </w:t>
            </w:r>
            <w:r>
              <w:rPr>
                <w:rFonts w:ascii="Calibri" w:hAnsi="Calibri"/>
                <w:sz w:val="18"/>
                <w:szCs w:val="18"/>
              </w:rPr>
              <w:t>Early Periodic Screening, Diagnosis and Treatment (EPSDT) for those under 21</w:t>
            </w:r>
          </w:p>
          <w:p w:rsidR="007C41E4" w:rsidRPr="00907400" w:rsidRDefault="008E5BCB" w:rsidP="003D74EA">
            <w:pPr>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0CF594C">
              <w:rPr>
                <w:rFonts w:ascii="Calibri" w:hAnsi="Calibri"/>
                <w:sz w:val="18"/>
                <w:szCs w:val="18"/>
              </w:rPr>
              <w:t>Preventative and wellness services in accordance with the Affordable Care Act (ACA)</w:t>
            </w:r>
          </w:p>
        </w:tc>
      </w:tr>
      <w:tr w:rsidR="00EA20AA" w:rsidRPr="00015C23" w:rsidTr="00936999">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EA20AA" w:rsidRPr="00907400" w:rsidRDefault="00EA20AA" w:rsidP="00EA20AA">
            <w:pPr>
              <w:rPr>
                <w:rFonts w:eastAsia="Times New Roman" w:cs="Times New Roman"/>
                <w:sz w:val="18"/>
                <w:szCs w:val="18"/>
              </w:rPr>
            </w:pPr>
            <w:r w:rsidRPr="00907400">
              <w:rPr>
                <w:rFonts w:eastAsia="Times New Roman" w:cs="Times New Roman"/>
                <w:sz w:val="18"/>
                <w:szCs w:val="18"/>
              </w:rPr>
              <w:t>CHP+ Children</w:t>
            </w:r>
          </w:p>
        </w:tc>
        <w:tc>
          <w:tcPr>
            <w:tcW w:w="3171" w:type="dxa"/>
          </w:tcPr>
          <w:p w:rsidR="00EA20AA" w:rsidRPr="00907400" w:rsidRDefault="00EA20AA" w:rsidP="00EA20AA">
            <w:pPr>
              <w:cnfStyle w:val="000000000000" w:firstRow="0" w:lastRow="0" w:firstColumn="0" w:lastColumn="0" w:oddVBand="0" w:evenVBand="0" w:oddHBand="0" w:evenHBand="0" w:firstRowFirstColumn="0" w:firstRowLastColumn="0" w:lastRowFirstColumn="0" w:lastRowLastColumn="0"/>
              <w:rPr>
                <w:b/>
                <w:bCs/>
                <w:sz w:val="18"/>
                <w:szCs w:val="18"/>
              </w:rPr>
            </w:pPr>
            <w:r>
              <w:rPr>
                <w:sz w:val="18"/>
                <w:szCs w:val="18"/>
              </w:rPr>
              <w:t>L</w:t>
            </w:r>
            <w:r w:rsidRPr="00907400">
              <w:rPr>
                <w:sz w:val="18"/>
                <w:szCs w:val="18"/>
              </w:rPr>
              <w:t>ow income childre</w:t>
            </w:r>
            <w:r>
              <w:rPr>
                <w:sz w:val="18"/>
                <w:szCs w:val="18"/>
              </w:rPr>
              <w:t>n (18 years of age and younger) who are ineligible for MAGI Children due to income</w:t>
            </w:r>
          </w:p>
        </w:tc>
        <w:tc>
          <w:tcPr>
            <w:tcW w:w="3171" w:type="dxa"/>
          </w:tcPr>
          <w:p w:rsidR="00EA20AA" w:rsidRDefault="00EA20AA" w:rsidP="00EA20AA">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5% income disregard</w:t>
            </w:r>
          </w:p>
          <w:p w:rsidR="00EA20AA" w:rsidRPr="00803DF2" w:rsidRDefault="00EA20AA" w:rsidP="00EA20AA">
            <w:pPr>
              <w:cnfStyle w:val="000000000000" w:firstRow="0" w:lastRow="0" w:firstColumn="0" w:lastColumn="0" w:oddVBand="0" w:evenVBand="0" w:oddHBand="0" w:evenHBand="0" w:firstRowFirstColumn="0" w:firstRowLastColumn="0" w:lastRowFirstColumn="0" w:lastRowLastColumn="0"/>
              <w:rPr>
                <w:sz w:val="18"/>
                <w:szCs w:val="18"/>
              </w:rPr>
            </w:pPr>
            <w:r w:rsidRPr="00907400">
              <w:rPr>
                <w:sz w:val="18"/>
                <w:szCs w:val="18"/>
              </w:rPr>
              <w:t>No resource test</w:t>
            </w:r>
          </w:p>
        </w:tc>
        <w:tc>
          <w:tcPr>
            <w:tcW w:w="3171" w:type="dxa"/>
          </w:tcPr>
          <w:p w:rsidR="00EA20AA" w:rsidRDefault="00EA20AA" w:rsidP="00EA20AA">
            <w:pPr>
              <w:cnfStyle w:val="000000000000" w:firstRow="0" w:lastRow="0" w:firstColumn="0" w:lastColumn="0" w:oddVBand="0" w:evenVBand="0" w:oddHBand="0" w:evenHBand="0" w:firstRowFirstColumn="0" w:firstRowLastColumn="0" w:lastRowFirstColumn="0" w:lastRowLastColumn="0"/>
            </w:pPr>
            <w:r w:rsidRPr="00EE523D">
              <w:rPr>
                <w:rFonts w:cs="Arial"/>
                <w:sz w:val="18"/>
                <w:szCs w:val="18"/>
              </w:rPr>
              <w:t>None</w:t>
            </w:r>
          </w:p>
        </w:tc>
        <w:tc>
          <w:tcPr>
            <w:tcW w:w="3172" w:type="dxa"/>
          </w:tcPr>
          <w:p w:rsidR="00EA20AA" w:rsidRPr="00907400" w:rsidRDefault="00EA20AA" w:rsidP="00EA20A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Low-cost health insurance. </w:t>
            </w:r>
            <w:r w:rsidRPr="00907400">
              <w:rPr>
                <w:sz w:val="18"/>
                <w:szCs w:val="18"/>
              </w:rPr>
              <w:t>Coverage includes inpatient and outpatient hospital services, physician services, prescription drugs, dental for children and mental health care</w:t>
            </w:r>
          </w:p>
        </w:tc>
      </w:tr>
      <w:tr w:rsidR="00EA20AA" w:rsidRPr="00015C23" w:rsidTr="00936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tcBorders>
          </w:tcPr>
          <w:p w:rsidR="00EA20AA" w:rsidRPr="00907400" w:rsidRDefault="00EA20AA" w:rsidP="00EA20AA">
            <w:pPr>
              <w:rPr>
                <w:rFonts w:eastAsia="Times New Roman" w:cs="Times New Roman"/>
                <w:sz w:val="18"/>
                <w:szCs w:val="18"/>
              </w:rPr>
            </w:pPr>
            <w:r w:rsidRPr="00907400">
              <w:rPr>
                <w:rFonts w:eastAsia="Times New Roman" w:cs="Times New Roman"/>
                <w:sz w:val="18"/>
                <w:szCs w:val="18"/>
              </w:rPr>
              <w:t>CHP+ Prenatal</w:t>
            </w:r>
          </w:p>
        </w:tc>
        <w:tc>
          <w:tcPr>
            <w:tcW w:w="3171" w:type="dxa"/>
            <w:shd w:val="clear" w:color="auto" w:fill="auto"/>
          </w:tcPr>
          <w:p w:rsidR="00EA20AA" w:rsidRPr="00907400" w:rsidRDefault="00EA20AA" w:rsidP="00EA20AA">
            <w:pPr>
              <w:cnfStyle w:val="000000100000" w:firstRow="0" w:lastRow="0" w:firstColumn="0" w:lastColumn="0" w:oddVBand="0" w:evenVBand="0" w:oddHBand="1" w:evenHBand="0" w:firstRowFirstColumn="0" w:firstRowLastColumn="0" w:lastRowFirstColumn="0" w:lastRowLastColumn="0"/>
              <w:rPr>
                <w:b/>
                <w:bCs/>
                <w:sz w:val="18"/>
                <w:szCs w:val="18"/>
              </w:rPr>
            </w:pPr>
            <w:r>
              <w:rPr>
                <w:sz w:val="18"/>
                <w:szCs w:val="18"/>
              </w:rPr>
              <w:t>P</w:t>
            </w:r>
            <w:r w:rsidRPr="00907400">
              <w:rPr>
                <w:sz w:val="18"/>
                <w:szCs w:val="18"/>
              </w:rPr>
              <w:t xml:space="preserve">regnant women (19 years of age and older) </w:t>
            </w:r>
            <w:r>
              <w:rPr>
                <w:sz w:val="18"/>
                <w:szCs w:val="18"/>
              </w:rPr>
              <w:t>who are ineligible for MAGI Pregnant due to income</w:t>
            </w:r>
          </w:p>
        </w:tc>
        <w:tc>
          <w:tcPr>
            <w:tcW w:w="3171" w:type="dxa"/>
            <w:shd w:val="clear" w:color="auto" w:fill="auto"/>
          </w:tcPr>
          <w:p w:rsidR="00EA20AA" w:rsidRDefault="00EA20AA" w:rsidP="00EA20AA">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5% income disregard</w:t>
            </w:r>
          </w:p>
          <w:p w:rsidR="00EA20AA" w:rsidRPr="00803DF2" w:rsidRDefault="00EA20AA" w:rsidP="00EA20AA">
            <w:pPr>
              <w:cnfStyle w:val="000000100000" w:firstRow="0" w:lastRow="0" w:firstColumn="0" w:lastColumn="0" w:oddVBand="0" w:evenVBand="0" w:oddHBand="1" w:evenHBand="0" w:firstRowFirstColumn="0" w:firstRowLastColumn="0" w:lastRowFirstColumn="0" w:lastRowLastColumn="0"/>
              <w:rPr>
                <w:sz w:val="18"/>
                <w:szCs w:val="18"/>
              </w:rPr>
            </w:pPr>
            <w:r w:rsidRPr="00907400">
              <w:rPr>
                <w:sz w:val="18"/>
                <w:szCs w:val="18"/>
              </w:rPr>
              <w:t>No resource test</w:t>
            </w:r>
          </w:p>
        </w:tc>
        <w:tc>
          <w:tcPr>
            <w:tcW w:w="3171" w:type="dxa"/>
            <w:shd w:val="clear" w:color="auto" w:fill="auto"/>
          </w:tcPr>
          <w:p w:rsidR="00EA20AA" w:rsidRDefault="00EA20AA" w:rsidP="00EA20AA">
            <w:pPr>
              <w:cnfStyle w:val="000000100000" w:firstRow="0" w:lastRow="0" w:firstColumn="0" w:lastColumn="0" w:oddVBand="0" w:evenVBand="0" w:oddHBand="1" w:evenHBand="0" w:firstRowFirstColumn="0" w:firstRowLastColumn="0" w:lastRowFirstColumn="0" w:lastRowLastColumn="0"/>
            </w:pPr>
            <w:r w:rsidRPr="00EE523D">
              <w:rPr>
                <w:rFonts w:cs="Arial"/>
                <w:sz w:val="18"/>
                <w:szCs w:val="18"/>
              </w:rPr>
              <w:t>None</w:t>
            </w:r>
          </w:p>
        </w:tc>
        <w:tc>
          <w:tcPr>
            <w:tcW w:w="3172" w:type="dxa"/>
            <w:shd w:val="clear" w:color="auto" w:fill="auto"/>
          </w:tcPr>
          <w:p w:rsidR="00EA20AA" w:rsidRPr="00907400" w:rsidRDefault="00EA20AA" w:rsidP="00EA20A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Low-cost health insurance. </w:t>
            </w:r>
            <w:r w:rsidRPr="00907400">
              <w:rPr>
                <w:sz w:val="18"/>
                <w:szCs w:val="18"/>
              </w:rPr>
              <w:t>Coverage includes inpatient and outpatient hospital services, physician services, prescription drugs, dental for children and mental health care</w:t>
            </w:r>
          </w:p>
        </w:tc>
      </w:tr>
      <w:tr w:rsidR="00EA20AA" w:rsidRPr="00015C23" w:rsidTr="00936999">
        <w:tc>
          <w:tcPr>
            <w:cnfStyle w:val="001000000000" w:firstRow="0" w:lastRow="0" w:firstColumn="1" w:lastColumn="0" w:oddVBand="0" w:evenVBand="0" w:oddHBand="0" w:evenHBand="0" w:firstRowFirstColumn="0" w:firstRowLastColumn="0" w:lastRowFirstColumn="0" w:lastRowLastColumn="0"/>
            <w:tcW w:w="1710" w:type="dxa"/>
            <w:tcBorders>
              <w:left w:val="none" w:sz="0" w:space="0" w:color="auto"/>
              <w:bottom w:val="none" w:sz="0" w:space="0" w:color="auto"/>
            </w:tcBorders>
          </w:tcPr>
          <w:p w:rsidR="00EA20AA" w:rsidRPr="00907400" w:rsidRDefault="00EA20AA" w:rsidP="00EA20AA">
            <w:pPr>
              <w:rPr>
                <w:rFonts w:eastAsia="Times New Roman" w:cs="Times New Roman"/>
                <w:sz w:val="18"/>
                <w:szCs w:val="18"/>
              </w:rPr>
            </w:pPr>
            <w:r w:rsidRPr="00907400">
              <w:rPr>
                <w:rFonts w:eastAsia="Times New Roman" w:cs="Times New Roman"/>
                <w:sz w:val="18"/>
                <w:szCs w:val="18"/>
              </w:rPr>
              <w:t>CHP+ Newborn</w:t>
            </w:r>
          </w:p>
        </w:tc>
        <w:tc>
          <w:tcPr>
            <w:tcW w:w="3171" w:type="dxa"/>
          </w:tcPr>
          <w:p w:rsidR="00EA20AA" w:rsidRPr="00907400" w:rsidRDefault="00EA20AA" w:rsidP="00EA20AA">
            <w:pPr>
              <w:cnfStyle w:val="000000000000" w:firstRow="0" w:lastRow="0" w:firstColumn="0" w:lastColumn="0" w:oddVBand="0" w:evenVBand="0" w:oddHBand="0" w:evenHBand="0" w:firstRowFirstColumn="0" w:firstRowLastColumn="0" w:lastRowFirstColumn="0" w:lastRowLastColumn="0"/>
              <w:rPr>
                <w:b/>
                <w:bCs/>
                <w:sz w:val="18"/>
                <w:szCs w:val="18"/>
              </w:rPr>
            </w:pPr>
            <w:r w:rsidRPr="008E5BCB">
              <w:rPr>
                <w:rFonts w:eastAsia="Times New Roman" w:cs="Times New Roman"/>
                <w:bCs/>
                <w:sz w:val="18"/>
                <w:szCs w:val="18"/>
              </w:rPr>
              <w:t xml:space="preserve">Babies age 0-12 months who were born to a mother on </w:t>
            </w:r>
            <w:r>
              <w:rPr>
                <w:rFonts w:eastAsia="Times New Roman" w:cs="Times New Roman"/>
                <w:bCs/>
                <w:sz w:val="18"/>
                <w:szCs w:val="18"/>
              </w:rPr>
              <w:t>CHP+</w:t>
            </w:r>
          </w:p>
        </w:tc>
        <w:tc>
          <w:tcPr>
            <w:tcW w:w="3171" w:type="dxa"/>
          </w:tcPr>
          <w:p w:rsidR="00EA20AA" w:rsidRPr="00803DF2" w:rsidRDefault="00EA20AA" w:rsidP="00EA20AA">
            <w:pPr>
              <w:cnfStyle w:val="000000000000" w:firstRow="0" w:lastRow="0" w:firstColumn="0" w:lastColumn="0" w:oddVBand="0" w:evenVBand="0" w:oddHBand="0" w:evenHBand="0" w:firstRowFirstColumn="0" w:firstRowLastColumn="0" w:lastRowFirstColumn="0" w:lastRowLastColumn="0"/>
              <w:rPr>
                <w:sz w:val="18"/>
                <w:szCs w:val="18"/>
              </w:rPr>
            </w:pPr>
            <w:r w:rsidRPr="00803DF2">
              <w:rPr>
                <w:sz w:val="18"/>
                <w:szCs w:val="18"/>
              </w:rPr>
              <w:t>None</w:t>
            </w:r>
          </w:p>
        </w:tc>
        <w:tc>
          <w:tcPr>
            <w:tcW w:w="3171" w:type="dxa"/>
          </w:tcPr>
          <w:p w:rsidR="00EA20AA" w:rsidRDefault="00EA20AA" w:rsidP="00EA20AA">
            <w:pPr>
              <w:cnfStyle w:val="000000000000" w:firstRow="0" w:lastRow="0" w:firstColumn="0" w:lastColumn="0" w:oddVBand="0" w:evenVBand="0" w:oddHBand="0" w:evenHBand="0" w:firstRowFirstColumn="0" w:firstRowLastColumn="0" w:lastRowFirstColumn="0" w:lastRowLastColumn="0"/>
            </w:pPr>
            <w:r w:rsidRPr="00EE523D">
              <w:rPr>
                <w:rFonts w:cs="Arial"/>
                <w:sz w:val="18"/>
                <w:szCs w:val="18"/>
              </w:rPr>
              <w:t>None</w:t>
            </w:r>
          </w:p>
        </w:tc>
        <w:tc>
          <w:tcPr>
            <w:tcW w:w="3172" w:type="dxa"/>
          </w:tcPr>
          <w:p w:rsidR="00EA20AA" w:rsidRPr="00907400" w:rsidRDefault="00EA20AA" w:rsidP="00EA20A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Low-cost health insurance. </w:t>
            </w:r>
            <w:r w:rsidRPr="00907400">
              <w:rPr>
                <w:sz w:val="18"/>
                <w:szCs w:val="18"/>
              </w:rPr>
              <w:t>Coverage includes inpatient and outpatient hospital services, physician services, prescription drugs, dental for children and mental health care</w:t>
            </w:r>
          </w:p>
        </w:tc>
      </w:tr>
    </w:tbl>
    <w:p w:rsidR="00EA20AA" w:rsidRDefault="00EA20AA" w:rsidP="00CF594C">
      <w:pPr>
        <w:pStyle w:val="Default"/>
        <w:rPr>
          <w:rFonts w:asciiTheme="minorHAnsi" w:hAnsiTheme="minorHAnsi" w:cs="Arial"/>
          <w:sz w:val="18"/>
          <w:szCs w:val="18"/>
        </w:rPr>
      </w:pPr>
    </w:p>
    <w:p w:rsidR="00CF594C" w:rsidRPr="00907400" w:rsidRDefault="00CF594C" w:rsidP="00CF594C">
      <w:pPr>
        <w:pStyle w:val="Default"/>
        <w:rPr>
          <w:rFonts w:asciiTheme="minorHAnsi" w:hAnsiTheme="minorHAnsi"/>
          <w:sz w:val="18"/>
          <w:szCs w:val="18"/>
        </w:rPr>
      </w:pPr>
      <w:r w:rsidRPr="00EA20AA">
        <w:rPr>
          <w:rFonts w:asciiTheme="minorHAnsi" w:hAnsiTheme="minorHAnsi" w:cs="Arial"/>
          <w:b/>
          <w:sz w:val="18"/>
          <w:szCs w:val="18"/>
        </w:rPr>
        <w:t>EPSDT- Early Periodic Screening, Diagnosis and Treatment</w:t>
      </w:r>
      <w:r w:rsidRPr="00907400">
        <w:rPr>
          <w:rFonts w:asciiTheme="minorHAnsi" w:hAnsiTheme="minorHAnsi" w:cs="Arial"/>
          <w:sz w:val="18"/>
          <w:szCs w:val="18"/>
        </w:rPr>
        <w:t xml:space="preserve"> is the child health component of the Medical Assistance Program. It is required in every state and is designed to improve the health of low-income children by financing appropriate, medically necessary services and providing outreach and case management services for all eligible individuals.</w:t>
      </w:r>
      <w:r w:rsidRPr="00907400">
        <w:rPr>
          <w:rFonts w:asciiTheme="minorHAnsi" w:hAnsiTheme="minorHAnsi"/>
          <w:sz w:val="18"/>
          <w:szCs w:val="18"/>
        </w:rPr>
        <w:t xml:space="preserve"> Newly eligible Medicaid clients will be largely the same as the current Medicaid benefits, including the enhanced mental health and substance use disorder benefit and new dental benefit, which begins in April 2014. </w:t>
      </w:r>
    </w:p>
    <w:p w:rsidR="00CF594C" w:rsidRPr="00907400" w:rsidRDefault="00CF594C" w:rsidP="00CF594C">
      <w:pPr>
        <w:rPr>
          <w:sz w:val="18"/>
          <w:szCs w:val="18"/>
        </w:rPr>
      </w:pPr>
      <w:r w:rsidRPr="00907400">
        <w:rPr>
          <w:sz w:val="18"/>
          <w:szCs w:val="18"/>
        </w:rPr>
        <w:t xml:space="preserve">In accordance with federal law, the newly eligible Medicaid clients will receive preventive and wellness services as defined by the </w:t>
      </w:r>
      <w:r w:rsidRPr="00907400">
        <w:rPr>
          <w:color w:val="0000FF"/>
          <w:sz w:val="18"/>
          <w:szCs w:val="18"/>
        </w:rPr>
        <w:t xml:space="preserve">U.S. Preventive Services Task Force </w:t>
      </w:r>
      <w:r w:rsidRPr="00EA20AA">
        <w:rPr>
          <w:color w:val="000000" w:themeColor="text1"/>
          <w:sz w:val="18"/>
          <w:szCs w:val="18"/>
        </w:rPr>
        <w:t>(</w:t>
      </w:r>
      <w:r w:rsidRPr="00907400">
        <w:rPr>
          <w:sz w:val="18"/>
          <w:szCs w:val="18"/>
        </w:rPr>
        <w:t>http://www.uspreventiveservicestaskforce.org/uspstf/uspsabrecs.htm)</w:t>
      </w:r>
    </w:p>
    <w:p w:rsidR="004B75AE" w:rsidRPr="004B75AE" w:rsidRDefault="00CF594C" w:rsidP="00CF594C">
      <w:pPr>
        <w:rPr>
          <w:b/>
        </w:rPr>
      </w:pPr>
      <w:r w:rsidRPr="00EA20AA">
        <w:rPr>
          <w:b/>
          <w:sz w:val="18"/>
          <w:szCs w:val="18"/>
        </w:rPr>
        <w:t>Preventive and wellness services</w:t>
      </w:r>
      <w:r w:rsidRPr="00907400">
        <w:rPr>
          <w:sz w:val="18"/>
          <w:szCs w:val="18"/>
        </w:rPr>
        <w:t xml:space="preserve"> include aspirin use, blood pressure screening, breast cancer screening, cholesterol screening, depression screening, healthy diet counseling, sexually transmitted disease prevention counseling, tobacco use screening and counseling and others. In an effort to align Medicaid benefits, the current Medicaid benefit package will be expanded to include these preventive and wellness services.  Additionally, the newly eligible Medicaid clients will receive habilitative services, which are considered to help individuals maintain skills necessary for daily living.</w:t>
      </w:r>
    </w:p>
    <w:sectPr w:rsidR="004B75AE" w:rsidRPr="004B75AE" w:rsidSect="00015C23">
      <w:headerReference w:type="default" r:id="rId11"/>
      <w:footerReference w:type="default" r:id="rId12"/>
      <w:pgSz w:w="15840" w:h="12240" w:orient="landscape"/>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A3" w:rsidRDefault="00E165A3" w:rsidP="0042484A">
      <w:pPr>
        <w:spacing w:after="0" w:line="240" w:lineRule="auto"/>
      </w:pPr>
      <w:r>
        <w:separator/>
      </w:r>
    </w:p>
  </w:endnote>
  <w:endnote w:type="continuationSeparator" w:id="0">
    <w:p w:rsidR="00E165A3" w:rsidRDefault="00E165A3" w:rsidP="0042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4" w:rsidRDefault="007C41E4" w:rsidP="0042484A">
    <w:pPr>
      <w:pStyle w:val="Footer"/>
      <w:jc w:val="center"/>
    </w:pPr>
    <w:r>
      <w:rPr>
        <w:noProof/>
      </w:rPr>
      <w:drawing>
        <wp:anchor distT="0" distB="0" distL="114300" distR="114300" simplePos="0" relativeHeight="251660288" behindDoc="0" locked="0" layoutInCell="1" allowOverlap="1" wp14:anchorId="7B5A8384" wp14:editId="3B425B6F">
          <wp:simplePos x="0" y="0"/>
          <wp:positionH relativeFrom="margin">
            <wp:align>left</wp:align>
          </wp:positionH>
          <wp:positionV relativeFrom="paragraph">
            <wp:posOffset>133350</wp:posOffset>
          </wp:positionV>
          <wp:extent cx="1356889" cy="6261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ESSDC-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889" cy="626110"/>
                  </a:xfrm>
                  <a:prstGeom prst="rect">
                    <a:avLst/>
                  </a:prstGeom>
                </pic:spPr>
              </pic:pic>
            </a:graphicData>
          </a:graphic>
          <wp14:sizeRelH relativeFrom="page">
            <wp14:pctWidth>0</wp14:pctWidth>
          </wp14:sizeRelH>
          <wp14:sizeRelV relativeFrom="page">
            <wp14:pctHeight>0</wp14:pctHeight>
          </wp14:sizeRelV>
        </wp:anchor>
      </w:drawing>
    </w:r>
  </w:p>
  <w:sdt>
    <w:sdtPr>
      <w:id w:val="1792707893"/>
      <w:docPartObj>
        <w:docPartGallery w:val="Page Numbers (Bottom of Page)"/>
        <w:docPartUnique/>
      </w:docPartObj>
    </w:sdtPr>
    <w:sdtEndPr/>
    <w:sdtContent>
      <w:sdt>
        <w:sdtPr>
          <w:id w:val="-1957632632"/>
          <w:docPartObj>
            <w:docPartGallery w:val="Page Numbers (Top of Page)"/>
            <w:docPartUnique/>
          </w:docPartObj>
        </w:sdtPr>
        <w:sdtEndPr/>
        <w:sdtContent>
          <w:p w:rsidR="007C41E4" w:rsidRDefault="007C41E4" w:rsidP="0042484A">
            <w:pPr>
              <w:pStyle w:val="Footer"/>
              <w:jc w:val="center"/>
              <w:rPr>
                <w:b/>
                <w:bCs/>
                <w:sz w:val="24"/>
                <w:szCs w:val="24"/>
              </w:rPr>
            </w:pPr>
            <w:r>
              <w:rPr>
                <w:noProof/>
              </w:rPr>
              <mc:AlternateContent>
                <mc:Choice Requires="wps">
                  <w:drawing>
                    <wp:anchor distT="45720" distB="45720" distL="114300" distR="114300" simplePos="0" relativeHeight="251659264" behindDoc="0" locked="0" layoutInCell="1" allowOverlap="1" wp14:anchorId="3B3D0CD5" wp14:editId="384E2BFE">
                      <wp:simplePos x="0" y="0"/>
                      <wp:positionH relativeFrom="margin">
                        <wp:align>right</wp:align>
                      </wp:positionH>
                      <wp:positionV relativeFrom="paragraph">
                        <wp:posOffset>181610</wp:posOffset>
                      </wp:positionV>
                      <wp:extent cx="981075" cy="2857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solidFill>
                                <a:srgbClr val="FFFFFF"/>
                              </a:solidFill>
                              <a:ln w="9525">
                                <a:noFill/>
                                <a:miter lim="800000"/>
                                <a:headEnd/>
                                <a:tailEnd/>
                              </a:ln>
                            </wps:spPr>
                            <wps:txbx>
                              <w:txbxContent>
                                <w:p w:rsidR="007C41E4" w:rsidRDefault="007C41E4" w:rsidP="0042484A">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A60F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60F7">
                                    <w:rPr>
                                      <w:b/>
                                      <w:bCs/>
                                      <w:noProof/>
                                    </w:rPr>
                                    <w:t>11</w:t>
                                  </w:r>
                                  <w:r>
                                    <w:rPr>
                                      <w:b/>
                                      <w:bCs/>
                                      <w:sz w:val="24"/>
                                      <w:szCs w:val="24"/>
                                    </w:rPr>
                                    <w:fldChar w:fldCharType="end"/>
                                  </w:r>
                                </w:p>
                                <w:p w:rsidR="007C41E4" w:rsidRDefault="007C4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D0CD5" id="_x0000_t202" coordsize="21600,21600" o:spt="202" path="m,l,21600r21600,l21600,xe">
                      <v:stroke joinstyle="miter"/>
                      <v:path gradientshapeok="t" o:connecttype="rect"/>
                    </v:shapetype>
                    <v:shape id="Text Box 2" o:spid="_x0000_s1026" type="#_x0000_t202" style="position:absolute;left:0;text-align:left;margin-left:26.05pt;margin-top:14.3pt;width:77.2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" stroked="f">
                      <v:textbox>
                        <w:txbxContent>
                          <w:p w:rsidR="007C41E4" w:rsidRDefault="007C41E4" w:rsidP="0042484A">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A60F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60F7">
                              <w:rPr>
                                <w:b/>
                                <w:bCs/>
                                <w:noProof/>
                              </w:rPr>
                              <w:t>11</w:t>
                            </w:r>
                            <w:r>
                              <w:rPr>
                                <w:b/>
                                <w:bCs/>
                                <w:sz w:val="24"/>
                                <w:szCs w:val="24"/>
                              </w:rPr>
                              <w:fldChar w:fldCharType="end"/>
                            </w:r>
                          </w:p>
                          <w:p w:rsidR="007C41E4" w:rsidRDefault="007C41E4"/>
                        </w:txbxContent>
                      </v:textbox>
                      <w10:wrap anchorx="margin"/>
                    </v:shape>
                  </w:pict>
                </mc:Fallback>
              </mc:AlternateContent>
            </w:r>
            <w:r>
              <w:rPr>
                <w:b/>
                <w:bCs/>
                <w:sz w:val="24"/>
                <w:szCs w:val="24"/>
              </w:rPr>
              <w:t>Medical Assistance Program Chart (Excluding Long-Term Care)</w:t>
            </w:r>
          </w:p>
          <w:p w:rsidR="007C41E4" w:rsidRPr="0042484A" w:rsidRDefault="007C41E4" w:rsidP="0042484A">
            <w:pPr>
              <w:pStyle w:val="Footer"/>
              <w:jc w:val="center"/>
              <w:rPr>
                <w:bCs/>
                <w:sz w:val="24"/>
                <w:szCs w:val="24"/>
              </w:rPr>
            </w:pPr>
            <w:r w:rsidRPr="0042484A">
              <w:rPr>
                <w:bCs/>
                <w:sz w:val="24"/>
                <w:szCs w:val="24"/>
              </w:rPr>
              <w:t>Version 1</w:t>
            </w:r>
          </w:p>
          <w:p w:rsidR="007C41E4" w:rsidRDefault="007C41E4" w:rsidP="0042484A">
            <w:pPr>
              <w:pStyle w:val="Footer"/>
              <w:jc w:val="center"/>
            </w:pPr>
            <w:r>
              <w:rPr>
                <w:bCs/>
                <w:sz w:val="24"/>
                <w:szCs w:val="24"/>
              </w:rPr>
              <w:t>Release Date: June</w:t>
            </w:r>
            <w:r w:rsidRPr="0042484A">
              <w:rPr>
                <w:bCs/>
                <w:sz w:val="24"/>
                <w:szCs w:val="24"/>
              </w:rPr>
              <w:t xml:space="preserve"> 2014</w:t>
            </w:r>
          </w:p>
        </w:sdtContent>
      </w:sdt>
    </w:sdtContent>
  </w:sdt>
  <w:p w:rsidR="007C41E4" w:rsidRDefault="007C4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A3" w:rsidRDefault="00E165A3" w:rsidP="0042484A">
      <w:pPr>
        <w:spacing w:after="0" w:line="240" w:lineRule="auto"/>
      </w:pPr>
      <w:r>
        <w:separator/>
      </w:r>
    </w:p>
  </w:footnote>
  <w:footnote w:type="continuationSeparator" w:id="0">
    <w:p w:rsidR="00E165A3" w:rsidRDefault="00E165A3" w:rsidP="00424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4" w:rsidRPr="00015C23" w:rsidRDefault="007C41E4">
    <w:pPr>
      <w:pStyle w:val="Header"/>
      <w:rPr>
        <w:rFonts w:asciiTheme="majorHAnsi" w:hAnsiTheme="majorHAnsi"/>
        <w:color w:val="244061"/>
        <w:sz w:val="28"/>
        <w:szCs w:val="28"/>
        <w:u w:val="single"/>
      </w:rPr>
    </w:pPr>
    <w:r w:rsidRPr="00015C23">
      <w:rPr>
        <w:rFonts w:asciiTheme="majorHAnsi" w:hAnsiTheme="majorHAnsi"/>
        <w:noProof/>
        <w:color w:val="244061"/>
      </w:rPr>
      <mc:AlternateContent>
        <mc:Choice Requires="wps">
          <w:drawing>
            <wp:anchor distT="0" distB="0" distL="114300" distR="114300" simplePos="0" relativeHeight="251662336" behindDoc="0" locked="0" layoutInCell="1" allowOverlap="1" wp14:anchorId="42D32B64" wp14:editId="3A347F5C">
              <wp:simplePos x="0" y="0"/>
              <wp:positionH relativeFrom="page">
                <wp:posOffset>257175</wp:posOffset>
              </wp:positionH>
              <wp:positionV relativeFrom="paragraph">
                <wp:posOffset>-276225</wp:posOffset>
              </wp:positionV>
              <wp:extent cx="1885950" cy="66675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1885950" cy="666750"/>
                      </a:xfrm>
                      <a:prstGeom prst="roundRect">
                        <a:avLst/>
                      </a:prstGeom>
                      <a:solidFill>
                        <a:schemeClr val="accent2">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A4D36" id="Rounded Rectangle 2" o:spid="_x0000_s1026" style="position:absolute;margin-left:20.25pt;margin-top:-21.75pt;width:148.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" fillcolor="#2083c6 [3205]" stroked="f" strokeweight="1pt">
              <v:fill opacity="26214f"/>
              <v:stroke joinstyle="miter"/>
              <w10:wrap anchorx="page"/>
            </v:roundrect>
          </w:pict>
        </mc:Fallback>
      </mc:AlternateContent>
    </w:r>
    <w:r>
      <w:rPr>
        <w:rFonts w:asciiTheme="majorHAnsi" w:hAnsiTheme="majorHAnsi"/>
        <w:color w:val="244061"/>
        <w:sz w:val="56"/>
        <w:u w:val="single"/>
      </w:rPr>
      <w:t xml:space="preserve">Medical Assistance Program Chart </w:t>
    </w:r>
    <w:r>
      <w:rPr>
        <w:rFonts w:asciiTheme="majorHAnsi" w:hAnsiTheme="majorHAnsi"/>
        <w:color w:val="244061"/>
        <w:sz w:val="28"/>
        <w:szCs w:val="28"/>
        <w:u w:val="single"/>
      </w:rPr>
      <w:t>(Excluding Long-Term Care)</w:t>
    </w:r>
  </w:p>
  <w:p w:rsidR="007C41E4" w:rsidRPr="00015C23" w:rsidRDefault="007C41E4">
    <w:pPr>
      <w:pStyle w:val="Header"/>
      <w:rPr>
        <w:rFonts w:ascii="Cambria" w:hAnsi="Cambria"/>
        <w:color w:val="4F81BD"/>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81A29"/>
    <w:multiLevelType w:val="hybridMultilevel"/>
    <w:tmpl w:val="B8D4178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D94B68"/>
    <w:multiLevelType w:val="hybridMultilevel"/>
    <w:tmpl w:val="4440BC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F7437B"/>
    <w:multiLevelType w:val="hybridMultilevel"/>
    <w:tmpl w:val="35FEC5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29269D"/>
    <w:multiLevelType w:val="hybridMultilevel"/>
    <w:tmpl w:val="16BA2D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51B46"/>
    <w:multiLevelType w:val="hybridMultilevel"/>
    <w:tmpl w:val="071E56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435F41"/>
    <w:multiLevelType w:val="hybridMultilevel"/>
    <w:tmpl w:val="389281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DB538E"/>
    <w:multiLevelType w:val="hybridMultilevel"/>
    <w:tmpl w:val="5A1094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1C19DF"/>
    <w:multiLevelType w:val="hybridMultilevel"/>
    <w:tmpl w:val="6DB2DB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B64D1D"/>
    <w:multiLevelType w:val="hybridMultilevel"/>
    <w:tmpl w:val="0B283B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8234F5"/>
    <w:multiLevelType w:val="hybridMultilevel"/>
    <w:tmpl w:val="9D2C1A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92201"/>
    <w:multiLevelType w:val="hybridMultilevel"/>
    <w:tmpl w:val="4B94CE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D62113"/>
    <w:multiLevelType w:val="hybridMultilevel"/>
    <w:tmpl w:val="141CE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B837C9"/>
    <w:multiLevelType w:val="hybridMultilevel"/>
    <w:tmpl w:val="28AE1D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AD3088"/>
    <w:multiLevelType w:val="hybridMultilevel"/>
    <w:tmpl w:val="1374B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052240"/>
    <w:multiLevelType w:val="hybridMultilevel"/>
    <w:tmpl w:val="42DC4D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8C5544"/>
    <w:multiLevelType w:val="hybridMultilevel"/>
    <w:tmpl w:val="C220CA6A"/>
    <w:lvl w:ilvl="0" w:tplc="04090005">
      <w:start w:val="1"/>
      <w:numFmt w:val="bullet"/>
      <w:lvlText w:val=""/>
      <w:lvlJc w:val="left"/>
      <w:pPr>
        <w:tabs>
          <w:tab w:val="num" w:pos="360"/>
        </w:tabs>
        <w:ind w:left="360" w:hanging="360"/>
      </w:pPr>
      <w:rPr>
        <w:rFonts w:ascii="Wingdings" w:hAnsi="Wingdings" w:hint="default"/>
      </w:rPr>
    </w:lvl>
    <w:lvl w:ilvl="1" w:tplc="940AF0B4">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EB130DF"/>
    <w:multiLevelType w:val="hybridMultilevel"/>
    <w:tmpl w:val="E94A4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4B1CD2"/>
    <w:multiLevelType w:val="hybridMultilevel"/>
    <w:tmpl w:val="9E9A1E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043BCA"/>
    <w:multiLevelType w:val="hybridMultilevel"/>
    <w:tmpl w:val="C8364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683D70"/>
    <w:multiLevelType w:val="multilevel"/>
    <w:tmpl w:val="33AE0FC2"/>
    <w:styleLink w:val="FacilitatorsGuide"/>
    <w:lvl w:ilvl="0">
      <w:start w:val="1"/>
      <w:numFmt w:val="bullet"/>
      <w:lvlText w:val=""/>
      <w:lvlJc w:val="left"/>
      <w:pPr>
        <w:ind w:left="720" w:hanging="360"/>
      </w:pPr>
      <w:rPr>
        <w:rFonts w:ascii="Wingdings 2" w:hAnsi="Wingdings 2" w:hint="default"/>
        <w:color w:val="128EFF" w:themeColor="accent1" w:themeTint="99"/>
        <w:sz w:val="24"/>
      </w:rPr>
    </w:lvl>
    <w:lvl w:ilvl="1">
      <w:start w:val="1"/>
      <w:numFmt w:val="bullet"/>
      <w:lvlText w:val=""/>
      <w:lvlJc w:val="left"/>
      <w:pPr>
        <w:ind w:left="1440" w:hanging="360"/>
      </w:pPr>
      <w:rPr>
        <w:rFonts w:ascii="Wingdings 2" w:hAnsi="Wingdings 2" w:hint="default"/>
        <w:color w:val="409739" w:themeColor="accent6"/>
        <w:sz w:val="24"/>
      </w:rPr>
    </w:lvl>
    <w:lvl w:ilvl="2">
      <w:start w:val="1"/>
      <w:numFmt w:val="bullet"/>
      <w:lvlText w:val=""/>
      <w:lvlJc w:val="left"/>
      <w:pPr>
        <w:ind w:left="2160" w:hanging="360"/>
      </w:pPr>
      <w:rPr>
        <w:rFonts w:ascii="Wingdings 2" w:hAnsi="Wingdings 2" w:hint="default"/>
        <w:b w:val="0"/>
        <w:color w:val="E2373F" w:themeColor="accent3"/>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3373CC"/>
    <w:multiLevelType w:val="hybridMultilevel"/>
    <w:tmpl w:val="5E00A39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27F61D8"/>
    <w:multiLevelType w:val="multilevel"/>
    <w:tmpl w:val="5478EB7E"/>
    <w:lvl w:ilvl="0">
      <w:start w:val="1"/>
      <w:numFmt w:val="bullet"/>
      <w:lvlText w:val=""/>
      <w:lvlJc w:val="left"/>
      <w:pPr>
        <w:ind w:left="720" w:hanging="360"/>
      </w:pPr>
      <w:rPr>
        <w:rFonts w:ascii="Wingdings 2" w:hAnsi="Wingdings 2" w:hint="default"/>
        <w:color w:val="128EFF" w:themeColor="accent1" w:themeTint="99"/>
        <w:sz w:val="24"/>
      </w:rPr>
    </w:lvl>
    <w:lvl w:ilvl="1">
      <w:start w:val="1"/>
      <w:numFmt w:val="bullet"/>
      <w:lvlText w:val=""/>
      <w:lvlJc w:val="left"/>
      <w:pPr>
        <w:ind w:left="1440" w:hanging="360"/>
      </w:pPr>
      <w:rPr>
        <w:rFonts w:ascii="Wingdings 2" w:hAnsi="Wingdings 2" w:hint="default"/>
        <w:color w:val="409739" w:themeColor="accent6"/>
        <w:sz w:val="24"/>
      </w:rPr>
    </w:lvl>
    <w:lvl w:ilvl="2">
      <w:start w:val="1"/>
      <w:numFmt w:val="bullet"/>
      <w:lvlText w:val=""/>
      <w:lvlJc w:val="left"/>
      <w:pPr>
        <w:ind w:left="2160" w:hanging="360"/>
      </w:pPr>
      <w:rPr>
        <w:rFonts w:ascii="Wingdings 2" w:hAnsi="Wingdings 2" w:hint="default"/>
        <w:b w:val="0"/>
        <w:color w:val="E2373F" w:themeColor="accent3"/>
        <w:sz w:val="24"/>
      </w:rPr>
    </w:lvl>
    <w:lvl w:ilvl="3">
      <w:start w:val="1"/>
      <w:numFmt w:val="bullet"/>
      <w:pStyle w:val="ListParagraph"/>
      <w:lvlText w:val=""/>
      <w:lvlJc w:val="left"/>
      <w:pPr>
        <w:ind w:left="2880" w:hanging="360"/>
      </w:pPr>
      <w:rPr>
        <w:rFonts w:ascii="Wingdings 2" w:hAnsi="Wingdings 2" w:hint="default"/>
        <w:b w:val="0"/>
        <w:color w:val="FED41D" w:themeColor="accent5"/>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1034AC"/>
    <w:multiLevelType w:val="hybridMultilevel"/>
    <w:tmpl w:val="B92A29F4"/>
    <w:lvl w:ilvl="0" w:tplc="04090005">
      <w:start w:val="1"/>
      <w:numFmt w:val="bullet"/>
      <w:lvlText w:val=""/>
      <w:lvlJc w:val="left"/>
      <w:pPr>
        <w:tabs>
          <w:tab w:val="num" w:pos="360"/>
        </w:tabs>
        <w:ind w:left="360" w:hanging="360"/>
      </w:pPr>
      <w:rPr>
        <w:rFonts w:ascii="Wingdings" w:hAnsi="Wingdings" w:hint="default"/>
      </w:rPr>
    </w:lvl>
    <w:lvl w:ilvl="1" w:tplc="940AF0B4">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65C264C"/>
    <w:multiLevelType w:val="hybridMultilevel"/>
    <w:tmpl w:val="BF0E2D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FA3B99"/>
    <w:multiLevelType w:val="hybridMultilevel"/>
    <w:tmpl w:val="5E46FC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153D54"/>
    <w:multiLevelType w:val="hybridMultilevel"/>
    <w:tmpl w:val="0A165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D54E04"/>
    <w:multiLevelType w:val="hybridMultilevel"/>
    <w:tmpl w:val="23860E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2776B2"/>
    <w:multiLevelType w:val="hybridMultilevel"/>
    <w:tmpl w:val="FB08FF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8930C1"/>
    <w:multiLevelType w:val="hybridMultilevel"/>
    <w:tmpl w:val="1BFE28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41269B"/>
    <w:multiLevelType w:val="hybridMultilevel"/>
    <w:tmpl w:val="FBFCAD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DF02E3"/>
    <w:multiLevelType w:val="hybridMultilevel"/>
    <w:tmpl w:val="D52E00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811178"/>
    <w:multiLevelType w:val="hybridMultilevel"/>
    <w:tmpl w:val="997809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6"/>
  </w:num>
  <w:num w:numId="4">
    <w:abstractNumId w:val="12"/>
  </w:num>
  <w:num w:numId="5">
    <w:abstractNumId w:val="0"/>
  </w:num>
  <w:num w:numId="6">
    <w:abstractNumId w:val="8"/>
  </w:num>
  <w:num w:numId="7">
    <w:abstractNumId w:val="23"/>
  </w:num>
  <w:num w:numId="8">
    <w:abstractNumId w:val="29"/>
  </w:num>
  <w:num w:numId="9">
    <w:abstractNumId w:val="30"/>
  </w:num>
  <w:num w:numId="10">
    <w:abstractNumId w:val="14"/>
  </w:num>
  <w:num w:numId="11">
    <w:abstractNumId w:val="9"/>
  </w:num>
  <w:num w:numId="12">
    <w:abstractNumId w:val="27"/>
  </w:num>
  <w:num w:numId="13">
    <w:abstractNumId w:val="3"/>
  </w:num>
  <w:num w:numId="14">
    <w:abstractNumId w:val="10"/>
  </w:num>
  <w:num w:numId="15">
    <w:abstractNumId w:val="2"/>
  </w:num>
  <w:num w:numId="16">
    <w:abstractNumId w:val="31"/>
  </w:num>
  <w:num w:numId="17">
    <w:abstractNumId w:val="26"/>
  </w:num>
  <w:num w:numId="18">
    <w:abstractNumId w:val="4"/>
  </w:num>
  <w:num w:numId="19">
    <w:abstractNumId w:val="5"/>
  </w:num>
  <w:num w:numId="20">
    <w:abstractNumId w:val="13"/>
  </w:num>
  <w:num w:numId="21">
    <w:abstractNumId w:val="18"/>
  </w:num>
  <w:num w:numId="22">
    <w:abstractNumId w:val="11"/>
  </w:num>
  <w:num w:numId="23">
    <w:abstractNumId w:val="20"/>
  </w:num>
  <w:num w:numId="24">
    <w:abstractNumId w:val="6"/>
  </w:num>
  <w:num w:numId="25">
    <w:abstractNumId w:val="1"/>
  </w:num>
  <w:num w:numId="26">
    <w:abstractNumId w:val="24"/>
  </w:num>
  <w:num w:numId="27">
    <w:abstractNumId w:val="28"/>
  </w:num>
  <w:num w:numId="28">
    <w:abstractNumId w:val="25"/>
  </w:num>
  <w:num w:numId="29">
    <w:abstractNumId w:val="17"/>
  </w:num>
  <w:num w:numId="30">
    <w:abstractNumId w:val="7"/>
  </w:num>
  <w:num w:numId="31">
    <w:abstractNumId w:val="22"/>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23"/>
    <w:rsid w:val="00001B4D"/>
    <w:rsid w:val="0000229B"/>
    <w:rsid w:val="000111AA"/>
    <w:rsid w:val="00015C23"/>
    <w:rsid w:val="00023A20"/>
    <w:rsid w:val="000345FA"/>
    <w:rsid w:val="0004761A"/>
    <w:rsid w:val="0005606E"/>
    <w:rsid w:val="000637A1"/>
    <w:rsid w:val="00073092"/>
    <w:rsid w:val="000773E3"/>
    <w:rsid w:val="00095E39"/>
    <w:rsid w:val="000A4BB1"/>
    <w:rsid w:val="000A6E52"/>
    <w:rsid w:val="000C3165"/>
    <w:rsid w:val="000D15BA"/>
    <w:rsid w:val="000D2967"/>
    <w:rsid w:val="000D690E"/>
    <w:rsid w:val="000E3217"/>
    <w:rsid w:val="000E37A3"/>
    <w:rsid w:val="000F4138"/>
    <w:rsid w:val="000F478A"/>
    <w:rsid w:val="001169F6"/>
    <w:rsid w:val="0012246C"/>
    <w:rsid w:val="0012279A"/>
    <w:rsid w:val="00122FB3"/>
    <w:rsid w:val="001301F5"/>
    <w:rsid w:val="001335F9"/>
    <w:rsid w:val="001409A8"/>
    <w:rsid w:val="001414FE"/>
    <w:rsid w:val="0015476A"/>
    <w:rsid w:val="00155882"/>
    <w:rsid w:val="001569DF"/>
    <w:rsid w:val="001647DD"/>
    <w:rsid w:val="0017251B"/>
    <w:rsid w:val="00176E9C"/>
    <w:rsid w:val="00184B1A"/>
    <w:rsid w:val="001867D7"/>
    <w:rsid w:val="00187263"/>
    <w:rsid w:val="00191C9D"/>
    <w:rsid w:val="00193424"/>
    <w:rsid w:val="00196AC6"/>
    <w:rsid w:val="001B2E7C"/>
    <w:rsid w:val="001B7303"/>
    <w:rsid w:val="001C689D"/>
    <w:rsid w:val="001D7B70"/>
    <w:rsid w:val="001F352E"/>
    <w:rsid w:val="00211429"/>
    <w:rsid w:val="00216BBB"/>
    <w:rsid w:val="0022139B"/>
    <w:rsid w:val="00221707"/>
    <w:rsid w:val="00227CF7"/>
    <w:rsid w:val="002442D7"/>
    <w:rsid w:val="00256167"/>
    <w:rsid w:val="00257C6B"/>
    <w:rsid w:val="00263319"/>
    <w:rsid w:val="002743EB"/>
    <w:rsid w:val="002813FF"/>
    <w:rsid w:val="002908D1"/>
    <w:rsid w:val="00292C57"/>
    <w:rsid w:val="002964E8"/>
    <w:rsid w:val="002A610B"/>
    <w:rsid w:val="002A7767"/>
    <w:rsid w:val="002B177A"/>
    <w:rsid w:val="002B202B"/>
    <w:rsid w:val="002B261C"/>
    <w:rsid w:val="002C7C49"/>
    <w:rsid w:val="002E270F"/>
    <w:rsid w:val="002E7558"/>
    <w:rsid w:val="002F216A"/>
    <w:rsid w:val="00342B2F"/>
    <w:rsid w:val="00363F69"/>
    <w:rsid w:val="00365A4E"/>
    <w:rsid w:val="0037421F"/>
    <w:rsid w:val="00380F8A"/>
    <w:rsid w:val="0038513C"/>
    <w:rsid w:val="00385889"/>
    <w:rsid w:val="003C058C"/>
    <w:rsid w:val="003C100A"/>
    <w:rsid w:val="003D2CD1"/>
    <w:rsid w:val="003D74EA"/>
    <w:rsid w:val="003E3E3A"/>
    <w:rsid w:val="003E572F"/>
    <w:rsid w:val="003F2B2D"/>
    <w:rsid w:val="0041522B"/>
    <w:rsid w:val="0042305E"/>
    <w:rsid w:val="0042484A"/>
    <w:rsid w:val="0043055D"/>
    <w:rsid w:val="00440C83"/>
    <w:rsid w:val="00451D29"/>
    <w:rsid w:val="0045308C"/>
    <w:rsid w:val="00454DE5"/>
    <w:rsid w:val="004578ED"/>
    <w:rsid w:val="00460BDE"/>
    <w:rsid w:val="00463141"/>
    <w:rsid w:val="004652D4"/>
    <w:rsid w:val="00473727"/>
    <w:rsid w:val="00481E55"/>
    <w:rsid w:val="00490464"/>
    <w:rsid w:val="00491D05"/>
    <w:rsid w:val="00492492"/>
    <w:rsid w:val="00494E55"/>
    <w:rsid w:val="004A3868"/>
    <w:rsid w:val="004A6F36"/>
    <w:rsid w:val="004B6CBD"/>
    <w:rsid w:val="004B75AE"/>
    <w:rsid w:val="004C437C"/>
    <w:rsid w:val="004E3504"/>
    <w:rsid w:val="004E6FF0"/>
    <w:rsid w:val="004F71FF"/>
    <w:rsid w:val="005021D2"/>
    <w:rsid w:val="00526048"/>
    <w:rsid w:val="00530DF1"/>
    <w:rsid w:val="00531782"/>
    <w:rsid w:val="005461DD"/>
    <w:rsid w:val="00555416"/>
    <w:rsid w:val="00557C69"/>
    <w:rsid w:val="0056467B"/>
    <w:rsid w:val="00570C4F"/>
    <w:rsid w:val="00573A32"/>
    <w:rsid w:val="00577B3A"/>
    <w:rsid w:val="00590BCC"/>
    <w:rsid w:val="00595801"/>
    <w:rsid w:val="005B5E43"/>
    <w:rsid w:val="005B7ECE"/>
    <w:rsid w:val="005C0FC7"/>
    <w:rsid w:val="005F219A"/>
    <w:rsid w:val="005F526D"/>
    <w:rsid w:val="005F542F"/>
    <w:rsid w:val="005F597D"/>
    <w:rsid w:val="00601902"/>
    <w:rsid w:val="00610E78"/>
    <w:rsid w:val="006139F5"/>
    <w:rsid w:val="0061447F"/>
    <w:rsid w:val="0062158D"/>
    <w:rsid w:val="00621802"/>
    <w:rsid w:val="0062549E"/>
    <w:rsid w:val="00632FF2"/>
    <w:rsid w:val="00633D1A"/>
    <w:rsid w:val="006410ED"/>
    <w:rsid w:val="00642667"/>
    <w:rsid w:val="00644B8D"/>
    <w:rsid w:val="00646BD2"/>
    <w:rsid w:val="00657F54"/>
    <w:rsid w:val="00665502"/>
    <w:rsid w:val="006716FF"/>
    <w:rsid w:val="006922F1"/>
    <w:rsid w:val="00695273"/>
    <w:rsid w:val="0069740B"/>
    <w:rsid w:val="006A7640"/>
    <w:rsid w:val="006C310D"/>
    <w:rsid w:val="006C5D8E"/>
    <w:rsid w:val="006D4B50"/>
    <w:rsid w:val="00702525"/>
    <w:rsid w:val="00712561"/>
    <w:rsid w:val="0071455D"/>
    <w:rsid w:val="00737BF3"/>
    <w:rsid w:val="00742A93"/>
    <w:rsid w:val="00754933"/>
    <w:rsid w:val="0075641E"/>
    <w:rsid w:val="00762518"/>
    <w:rsid w:val="00777340"/>
    <w:rsid w:val="007A20AA"/>
    <w:rsid w:val="007C41E4"/>
    <w:rsid w:val="007F253B"/>
    <w:rsid w:val="008015D8"/>
    <w:rsid w:val="00802EF2"/>
    <w:rsid w:val="00813453"/>
    <w:rsid w:val="00825782"/>
    <w:rsid w:val="008261B8"/>
    <w:rsid w:val="00831186"/>
    <w:rsid w:val="0083481D"/>
    <w:rsid w:val="00835CAE"/>
    <w:rsid w:val="00842D52"/>
    <w:rsid w:val="008515B1"/>
    <w:rsid w:val="00855665"/>
    <w:rsid w:val="0085701B"/>
    <w:rsid w:val="00857612"/>
    <w:rsid w:val="008726B5"/>
    <w:rsid w:val="00882E02"/>
    <w:rsid w:val="008873E9"/>
    <w:rsid w:val="008954C3"/>
    <w:rsid w:val="008D2342"/>
    <w:rsid w:val="008D28CD"/>
    <w:rsid w:val="008D7CA1"/>
    <w:rsid w:val="008E5BCB"/>
    <w:rsid w:val="008F0397"/>
    <w:rsid w:val="008F5B33"/>
    <w:rsid w:val="00900661"/>
    <w:rsid w:val="00907400"/>
    <w:rsid w:val="00931FCF"/>
    <w:rsid w:val="00936999"/>
    <w:rsid w:val="00941695"/>
    <w:rsid w:val="00945BBF"/>
    <w:rsid w:val="00947CF3"/>
    <w:rsid w:val="00972928"/>
    <w:rsid w:val="00980C13"/>
    <w:rsid w:val="009909E3"/>
    <w:rsid w:val="00995153"/>
    <w:rsid w:val="009B5532"/>
    <w:rsid w:val="009C3596"/>
    <w:rsid w:val="009D0DF1"/>
    <w:rsid w:val="009D4044"/>
    <w:rsid w:val="009D44E4"/>
    <w:rsid w:val="009E55D0"/>
    <w:rsid w:val="00A0652D"/>
    <w:rsid w:val="00A433CB"/>
    <w:rsid w:val="00A45888"/>
    <w:rsid w:val="00A51C97"/>
    <w:rsid w:val="00A529D7"/>
    <w:rsid w:val="00A62C5F"/>
    <w:rsid w:val="00A71A89"/>
    <w:rsid w:val="00AA5A59"/>
    <w:rsid w:val="00AB0836"/>
    <w:rsid w:val="00AC1F66"/>
    <w:rsid w:val="00AD182D"/>
    <w:rsid w:val="00AD4501"/>
    <w:rsid w:val="00AD7D64"/>
    <w:rsid w:val="00AE7826"/>
    <w:rsid w:val="00AF0800"/>
    <w:rsid w:val="00AF3F99"/>
    <w:rsid w:val="00B01480"/>
    <w:rsid w:val="00B107AF"/>
    <w:rsid w:val="00B21293"/>
    <w:rsid w:val="00B21375"/>
    <w:rsid w:val="00B23DF8"/>
    <w:rsid w:val="00B32F33"/>
    <w:rsid w:val="00B41AB1"/>
    <w:rsid w:val="00B42BF2"/>
    <w:rsid w:val="00B5104F"/>
    <w:rsid w:val="00B65C1F"/>
    <w:rsid w:val="00B726FD"/>
    <w:rsid w:val="00B812FF"/>
    <w:rsid w:val="00B87386"/>
    <w:rsid w:val="00B9051E"/>
    <w:rsid w:val="00B97F64"/>
    <w:rsid w:val="00BB4657"/>
    <w:rsid w:val="00BB6C92"/>
    <w:rsid w:val="00BC2C1D"/>
    <w:rsid w:val="00BD2EF5"/>
    <w:rsid w:val="00BF0716"/>
    <w:rsid w:val="00BF6E76"/>
    <w:rsid w:val="00C15F4A"/>
    <w:rsid w:val="00C1772C"/>
    <w:rsid w:val="00C32FEC"/>
    <w:rsid w:val="00C35689"/>
    <w:rsid w:val="00C516DD"/>
    <w:rsid w:val="00C72A67"/>
    <w:rsid w:val="00C81240"/>
    <w:rsid w:val="00C92C7E"/>
    <w:rsid w:val="00C93C0F"/>
    <w:rsid w:val="00C9791F"/>
    <w:rsid w:val="00CB5561"/>
    <w:rsid w:val="00CD23EE"/>
    <w:rsid w:val="00CD2484"/>
    <w:rsid w:val="00CD5476"/>
    <w:rsid w:val="00CD6CDA"/>
    <w:rsid w:val="00CF594C"/>
    <w:rsid w:val="00D17A6F"/>
    <w:rsid w:val="00D52AD3"/>
    <w:rsid w:val="00D57C8D"/>
    <w:rsid w:val="00D842E8"/>
    <w:rsid w:val="00D8764D"/>
    <w:rsid w:val="00D910BB"/>
    <w:rsid w:val="00DB1870"/>
    <w:rsid w:val="00DC17C7"/>
    <w:rsid w:val="00DD689B"/>
    <w:rsid w:val="00DF3CC6"/>
    <w:rsid w:val="00E030BF"/>
    <w:rsid w:val="00E06366"/>
    <w:rsid w:val="00E11742"/>
    <w:rsid w:val="00E165A3"/>
    <w:rsid w:val="00E27275"/>
    <w:rsid w:val="00E316FF"/>
    <w:rsid w:val="00E32064"/>
    <w:rsid w:val="00E32244"/>
    <w:rsid w:val="00E33870"/>
    <w:rsid w:val="00E463CE"/>
    <w:rsid w:val="00E51685"/>
    <w:rsid w:val="00E55FEC"/>
    <w:rsid w:val="00E84B08"/>
    <w:rsid w:val="00EA20AA"/>
    <w:rsid w:val="00EA60F7"/>
    <w:rsid w:val="00EB57CE"/>
    <w:rsid w:val="00EB7BEF"/>
    <w:rsid w:val="00ED35BE"/>
    <w:rsid w:val="00EE6813"/>
    <w:rsid w:val="00EE7AB1"/>
    <w:rsid w:val="00EF2E7B"/>
    <w:rsid w:val="00EF3577"/>
    <w:rsid w:val="00F01F60"/>
    <w:rsid w:val="00F13FB3"/>
    <w:rsid w:val="00F240E0"/>
    <w:rsid w:val="00F40B7D"/>
    <w:rsid w:val="00F41074"/>
    <w:rsid w:val="00F6026E"/>
    <w:rsid w:val="00F70E48"/>
    <w:rsid w:val="00F9528A"/>
    <w:rsid w:val="00FA0F4F"/>
    <w:rsid w:val="00FA27D8"/>
    <w:rsid w:val="00FA3826"/>
    <w:rsid w:val="00FA523E"/>
    <w:rsid w:val="00FA6167"/>
    <w:rsid w:val="00FB2CBB"/>
    <w:rsid w:val="00FD3BA2"/>
    <w:rsid w:val="00FD3FEA"/>
    <w:rsid w:val="00FD6550"/>
    <w:rsid w:val="00FE514C"/>
    <w:rsid w:val="00FF19F7"/>
    <w:rsid w:val="00FF55A7"/>
    <w:rsid w:val="00FF5915"/>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8CF75-450D-4A11-87D2-AF621311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BBB"/>
    <w:pPr>
      <w:tabs>
        <w:tab w:val="left" w:pos="2970"/>
      </w:tabs>
      <w:outlineLvl w:val="0"/>
    </w:pPr>
    <w:rPr>
      <w:rFonts w:asciiTheme="majorHAnsi" w:hAnsiTheme="majorHAnsi"/>
      <w:color w:val="002D56" w:themeColor="accent1" w:themeShade="BF"/>
      <w:sz w:val="36"/>
    </w:rPr>
  </w:style>
  <w:style w:type="paragraph" w:styleId="Heading2">
    <w:name w:val="heading 2"/>
    <w:basedOn w:val="Heading1"/>
    <w:next w:val="Normal"/>
    <w:link w:val="Heading2Char"/>
    <w:uiPriority w:val="9"/>
    <w:unhideWhenUsed/>
    <w:qFormat/>
    <w:rsid w:val="00C72A67"/>
    <w:pPr>
      <w:outlineLvl w:val="1"/>
    </w:pPr>
    <w:rPr>
      <w:b/>
      <w:color w:val="2F702A" w:themeColor="accent6" w:themeShade="BF"/>
      <w:sz w:val="32"/>
    </w:rPr>
  </w:style>
  <w:style w:type="paragraph" w:styleId="Heading3">
    <w:name w:val="heading 3"/>
    <w:basedOn w:val="Heading2"/>
    <w:next w:val="Normal"/>
    <w:link w:val="Heading3Char"/>
    <w:uiPriority w:val="9"/>
    <w:unhideWhenUsed/>
    <w:qFormat/>
    <w:rsid w:val="00C72A67"/>
    <w:pPr>
      <w:outlineLvl w:val="2"/>
    </w:pPr>
    <w:rPr>
      <w:b w:val="0"/>
      <w:color w:val="B71A21" w:themeColor="accent4" w:themeShade="BF"/>
      <w:sz w:val="28"/>
      <w:u w:val="single"/>
    </w:rPr>
  </w:style>
  <w:style w:type="paragraph" w:styleId="Heading4">
    <w:name w:val="heading 4"/>
    <w:basedOn w:val="Normal"/>
    <w:next w:val="Normal"/>
    <w:link w:val="Heading4Char"/>
    <w:uiPriority w:val="9"/>
    <w:unhideWhenUsed/>
    <w:qFormat/>
    <w:rsid w:val="00C72A67"/>
    <w:pPr>
      <w:outlineLvl w:val="3"/>
    </w:pPr>
    <w:rPr>
      <w:i/>
      <w:color w:val="D2AB01" w:themeColor="accent5" w:themeShade="BF"/>
      <w:sz w:val="24"/>
    </w:rPr>
  </w:style>
  <w:style w:type="paragraph" w:styleId="Heading5">
    <w:name w:val="heading 5"/>
    <w:basedOn w:val="Normal"/>
    <w:next w:val="Normal"/>
    <w:link w:val="Heading5Char"/>
    <w:uiPriority w:val="9"/>
    <w:unhideWhenUsed/>
    <w:qFormat/>
    <w:rsid w:val="00B01480"/>
    <w:pPr>
      <w:keepNext/>
      <w:keepLines/>
      <w:spacing w:before="40" w:after="0"/>
      <w:outlineLvl w:val="4"/>
    </w:pPr>
    <w:rPr>
      <w:rFonts w:asciiTheme="majorHAnsi" w:eastAsiaTheme="majorEastAsia" w:hAnsiTheme="majorHAnsi" w:cstheme="majorBidi"/>
      <w:color w:val="002D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84A"/>
  </w:style>
  <w:style w:type="paragraph" w:styleId="Footer">
    <w:name w:val="footer"/>
    <w:basedOn w:val="Normal"/>
    <w:link w:val="FooterChar"/>
    <w:uiPriority w:val="99"/>
    <w:unhideWhenUsed/>
    <w:rsid w:val="0042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84A"/>
  </w:style>
  <w:style w:type="paragraph" w:styleId="BalloonText">
    <w:name w:val="Balloon Text"/>
    <w:basedOn w:val="Normal"/>
    <w:link w:val="BalloonTextChar"/>
    <w:uiPriority w:val="99"/>
    <w:semiHidden/>
    <w:unhideWhenUsed/>
    <w:rsid w:val="00B42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BF2"/>
    <w:rPr>
      <w:rFonts w:ascii="Segoe UI" w:hAnsi="Segoe UI" w:cs="Segoe UI"/>
      <w:sz w:val="18"/>
      <w:szCs w:val="18"/>
    </w:rPr>
  </w:style>
  <w:style w:type="table" w:styleId="TableGrid">
    <w:name w:val="Table Grid"/>
    <w:basedOn w:val="TableNormal"/>
    <w:uiPriority w:val="59"/>
    <w:rsid w:val="0082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C1F66"/>
  </w:style>
  <w:style w:type="character" w:styleId="Hyperlink">
    <w:name w:val="Hyperlink"/>
    <w:basedOn w:val="DefaultParagraphFont"/>
    <w:uiPriority w:val="99"/>
    <w:unhideWhenUsed/>
    <w:rsid w:val="00AC1F66"/>
    <w:rPr>
      <w:color w:val="0000FF"/>
      <w:u w:val="single"/>
    </w:rPr>
  </w:style>
  <w:style w:type="character" w:customStyle="1" w:styleId="Heading1Char">
    <w:name w:val="Heading 1 Char"/>
    <w:basedOn w:val="DefaultParagraphFont"/>
    <w:link w:val="Heading1"/>
    <w:uiPriority w:val="9"/>
    <w:rsid w:val="00216BBB"/>
    <w:rPr>
      <w:rFonts w:asciiTheme="majorHAnsi" w:hAnsiTheme="majorHAnsi"/>
      <w:color w:val="002D56" w:themeColor="accent1" w:themeShade="BF"/>
      <w:sz w:val="36"/>
    </w:rPr>
  </w:style>
  <w:style w:type="character" w:customStyle="1" w:styleId="Heading2Char">
    <w:name w:val="Heading 2 Char"/>
    <w:basedOn w:val="DefaultParagraphFont"/>
    <w:link w:val="Heading2"/>
    <w:uiPriority w:val="9"/>
    <w:rsid w:val="00C72A67"/>
    <w:rPr>
      <w:rFonts w:asciiTheme="majorHAnsi" w:hAnsiTheme="majorHAnsi"/>
      <w:b/>
      <w:color w:val="2F702A" w:themeColor="accent6" w:themeShade="BF"/>
      <w:sz w:val="32"/>
    </w:rPr>
  </w:style>
  <w:style w:type="character" w:customStyle="1" w:styleId="Heading3Char">
    <w:name w:val="Heading 3 Char"/>
    <w:basedOn w:val="DefaultParagraphFont"/>
    <w:link w:val="Heading3"/>
    <w:uiPriority w:val="9"/>
    <w:rsid w:val="00C72A67"/>
    <w:rPr>
      <w:rFonts w:asciiTheme="majorHAnsi" w:hAnsiTheme="majorHAnsi"/>
      <w:color w:val="B71A21" w:themeColor="accent4" w:themeShade="BF"/>
      <w:sz w:val="28"/>
      <w:u w:val="single"/>
    </w:rPr>
  </w:style>
  <w:style w:type="character" w:customStyle="1" w:styleId="Heading4Char">
    <w:name w:val="Heading 4 Char"/>
    <w:basedOn w:val="DefaultParagraphFont"/>
    <w:link w:val="Heading4"/>
    <w:uiPriority w:val="9"/>
    <w:rsid w:val="00C72A67"/>
    <w:rPr>
      <w:i/>
      <w:color w:val="D2AB01" w:themeColor="accent5" w:themeShade="BF"/>
      <w:sz w:val="24"/>
    </w:rPr>
  </w:style>
  <w:style w:type="paragraph" w:styleId="TOCHeading">
    <w:name w:val="TOC Heading"/>
    <w:basedOn w:val="Heading1"/>
    <w:next w:val="Normal"/>
    <w:uiPriority w:val="39"/>
    <w:unhideWhenUsed/>
    <w:qFormat/>
    <w:rsid w:val="00C72A67"/>
    <w:pPr>
      <w:keepNext/>
      <w:keepLines/>
      <w:tabs>
        <w:tab w:val="clear" w:pos="2970"/>
      </w:tabs>
      <w:spacing w:before="240" w:after="0"/>
      <w:outlineLvl w:val="9"/>
    </w:pPr>
    <w:rPr>
      <w:rFonts w:eastAsiaTheme="majorEastAsia" w:cstheme="majorBidi"/>
      <w:sz w:val="32"/>
      <w:szCs w:val="32"/>
    </w:rPr>
  </w:style>
  <w:style w:type="paragraph" w:styleId="TOC1">
    <w:name w:val="toc 1"/>
    <w:basedOn w:val="Normal"/>
    <w:next w:val="Normal"/>
    <w:autoRedefine/>
    <w:uiPriority w:val="39"/>
    <w:unhideWhenUsed/>
    <w:rsid w:val="00C72A67"/>
    <w:pPr>
      <w:spacing w:after="100"/>
    </w:pPr>
  </w:style>
  <w:style w:type="paragraph" w:styleId="TOC2">
    <w:name w:val="toc 2"/>
    <w:basedOn w:val="Normal"/>
    <w:next w:val="Normal"/>
    <w:autoRedefine/>
    <w:uiPriority w:val="39"/>
    <w:unhideWhenUsed/>
    <w:rsid w:val="00C72A67"/>
    <w:pPr>
      <w:spacing w:after="100"/>
      <w:ind w:left="220"/>
    </w:pPr>
  </w:style>
  <w:style w:type="paragraph" w:styleId="TOC3">
    <w:name w:val="toc 3"/>
    <w:basedOn w:val="Normal"/>
    <w:next w:val="Normal"/>
    <w:autoRedefine/>
    <w:uiPriority w:val="39"/>
    <w:unhideWhenUsed/>
    <w:rsid w:val="00C72A67"/>
    <w:pPr>
      <w:spacing w:after="100"/>
      <w:ind w:left="440"/>
    </w:pPr>
  </w:style>
  <w:style w:type="paragraph" w:styleId="ListParagraph">
    <w:name w:val="List Paragraph"/>
    <w:basedOn w:val="Normal"/>
    <w:uiPriority w:val="99"/>
    <w:qFormat/>
    <w:rsid w:val="00B97F64"/>
    <w:pPr>
      <w:numPr>
        <w:ilvl w:val="3"/>
        <w:numId w:val="2"/>
      </w:numPr>
      <w:spacing w:after="200" w:line="276" w:lineRule="auto"/>
      <w:contextualSpacing/>
    </w:pPr>
    <w:rPr>
      <w:rFonts w:ascii="Calibri" w:eastAsia="Times New Roman" w:hAnsi="Calibri" w:cs="Calibri"/>
    </w:rPr>
  </w:style>
  <w:style w:type="character" w:customStyle="1" w:styleId="Heading5Char">
    <w:name w:val="Heading 5 Char"/>
    <w:basedOn w:val="DefaultParagraphFont"/>
    <w:link w:val="Heading5"/>
    <w:uiPriority w:val="9"/>
    <w:rsid w:val="00B01480"/>
    <w:rPr>
      <w:rFonts w:asciiTheme="majorHAnsi" w:eastAsiaTheme="majorEastAsia" w:hAnsiTheme="majorHAnsi" w:cstheme="majorBidi"/>
      <w:color w:val="002D56" w:themeColor="accent1" w:themeShade="BF"/>
    </w:rPr>
  </w:style>
  <w:style w:type="character" w:styleId="CommentReference">
    <w:name w:val="annotation reference"/>
    <w:basedOn w:val="DefaultParagraphFont"/>
    <w:uiPriority w:val="99"/>
    <w:semiHidden/>
    <w:unhideWhenUsed/>
    <w:rsid w:val="00187263"/>
    <w:rPr>
      <w:sz w:val="16"/>
      <w:szCs w:val="16"/>
    </w:rPr>
  </w:style>
  <w:style w:type="paragraph" w:styleId="CommentText">
    <w:name w:val="annotation text"/>
    <w:basedOn w:val="Normal"/>
    <w:link w:val="CommentTextChar"/>
    <w:uiPriority w:val="99"/>
    <w:semiHidden/>
    <w:unhideWhenUsed/>
    <w:rsid w:val="00187263"/>
    <w:pPr>
      <w:spacing w:line="240" w:lineRule="auto"/>
    </w:pPr>
    <w:rPr>
      <w:sz w:val="20"/>
      <w:szCs w:val="20"/>
    </w:rPr>
  </w:style>
  <w:style w:type="character" w:customStyle="1" w:styleId="CommentTextChar">
    <w:name w:val="Comment Text Char"/>
    <w:basedOn w:val="DefaultParagraphFont"/>
    <w:link w:val="CommentText"/>
    <w:uiPriority w:val="99"/>
    <w:semiHidden/>
    <w:rsid w:val="00187263"/>
    <w:rPr>
      <w:sz w:val="20"/>
      <w:szCs w:val="20"/>
    </w:rPr>
  </w:style>
  <w:style w:type="paragraph" w:styleId="CommentSubject">
    <w:name w:val="annotation subject"/>
    <w:basedOn w:val="CommentText"/>
    <w:next w:val="CommentText"/>
    <w:link w:val="CommentSubjectChar"/>
    <w:uiPriority w:val="99"/>
    <w:semiHidden/>
    <w:unhideWhenUsed/>
    <w:rsid w:val="00187263"/>
    <w:rPr>
      <w:b/>
      <w:bCs/>
    </w:rPr>
  </w:style>
  <w:style w:type="character" w:customStyle="1" w:styleId="CommentSubjectChar">
    <w:name w:val="Comment Subject Char"/>
    <w:basedOn w:val="CommentTextChar"/>
    <w:link w:val="CommentSubject"/>
    <w:uiPriority w:val="99"/>
    <w:semiHidden/>
    <w:rsid w:val="00187263"/>
    <w:rPr>
      <w:b/>
      <w:bCs/>
      <w:sz w:val="20"/>
      <w:szCs w:val="20"/>
    </w:rPr>
  </w:style>
  <w:style w:type="paragraph" w:customStyle="1" w:styleId="Default">
    <w:name w:val="Default"/>
    <w:rsid w:val="00D876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FacilitatorsGuide">
    <w:name w:val="Facilitator's Guide"/>
    <w:uiPriority w:val="99"/>
    <w:rsid w:val="00D8764D"/>
    <w:pPr>
      <w:numPr>
        <w:numId w:val="1"/>
      </w:numPr>
    </w:pPr>
  </w:style>
  <w:style w:type="paragraph" w:styleId="BodyText3">
    <w:name w:val="Body Text 3"/>
    <w:basedOn w:val="Normal"/>
    <w:link w:val="BodyText3Char"/>
    <w:uiPriority w:val="99"/>
    <w:semiHidden/>
    <w:unhideWhenUsed/>
    <w:rsid w:val="00FE514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E514C"/>
    <w:rPr>
      <w:rFonts w:ascii="Times New Roman" w:eastAsia="Times New Roman" w:hAnsi="Times New Roman" w:cs="Times New Roman"/>
      <w:sz w:val="16"/>
      <w:szCs w:val="16"/>
    </w:rPr>
  </w:style>
  <w:style w:type="paragraph" w:styleId="NormalWeb">
    <w:name w:val="Normal (Web)"/>
    <w:basedOn w:val="Normal"/>
    <w:uiPriority w:val="99"/>
    <w:unhideWhenUsed/>
    <w:rsid w:val="00754933"/>
    <w:pPr>
      <w:spacing w:after="0" w:line="240" w:lineRule="auto"/>
    </w:pPr>
    <w:rPr>
      <w:rFonts w:ascii="Times New Roman" w:eastAsia="Times New Roman" w:hAnsi="Times New Roman" w:cs="Times New Roman"/>
      <w:sz w:val="24"/>
      <w:szCs w:val="24"/>
    </w:rPr>
  </w:style>
  <w:style w:type="character" w:customStyle="1" w:styleId="emphasisblk">
    <w:name w:val="emphasisblk"/>
    <w:rsid w:val="00754933"/>
  </w:style>
  <w:style w:type="character" w:customStyle="1" w:styleId="emphasisblu">
    <w:name w:val="emphasisblu"/>
    <w:rsid w:val="00754933"/>
  </w:style>
  <w:style w:type="character" w:customStyle="1" w:styleId="emphasisbluital">
    <w:name w:val="emphasisbluital"/>
    <w:basedOn w:val="DefaultParagraphFont"/>
    <w:rsid w:val="00530DF1"/>
  </w:style>
  <w:style w:type="paragraph" w:styleId="TOC4">
    <w:name w:val="toc 4"/>
    <w:basedOn w:val="Normal"/>
    <w:next w:val="Normal"/>
    <w:autoRedefine/>
    <w:uiPriority w:val="39"/>
    <w:unhideWhenUsed/>
    <w:rsid w:val="009D44E4"/>
    <w:pPr>
      <w:spacing w:after="100"/>
      <w:ind w:left="660"/>
    </w:pPr>
  </w:style>
  <w:style w:type="table" w:customStyle="1" w:styleId="TableGrid1">
    <w:name w:val="Table Grid1"/>
    <w:basedOn w:val="TableNormal"/>
    <w:next w:val="TableGrid"/>
    <w:uiPriority w:val="59"/>
    <w:rsid w:val="00015C2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1D7B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6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83C6" w:themeFill="accent2"/>
      </w:tcPr>
    </w:tblStylePr>
    <w:tblStylePr w:type="band1Vert">
      <w:tblPr/>
      <w:tcPr>
        <w:shd w:val="clear" w:color="auto" w:fill="9ECEEF" w:themeFill="accent2" w:themeFillTint="66"/>
      </w:tcPr>
    </w:tblStylePr>
    <w:tblStylePr w:type="band1Horz">
      <w:tblPr/>
      <w:tcPr>
        <w:shd w:val="clear" w:color="auto" w:fill="9ECEEF"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1206">
      <w:bodyDiv w:val="1"/>
      <w:marLeft w:val="0"/>
      <w:marRight w:val="0"/>
      <w:marTop w:val="0"/>
      <w:marBottom w:val="0"/>
      <w:divBdr>
        <w:top w:val="none" w:sz="0" w:space="0" w:color="auto"/>
        <w:left w:val="none" w:sz="0" w:space="0" w:color="auto"/>
        <w:bottom w:val="none" w:sz="0" w:space="0" w:color="auto"/>
        <w:right w:val="none" w:sz="0" w:space="0" w:color="auto"/>
      </w:divBdr>
      <w:divsChild>
        <w:div w:id="493568595">
          <w:marLeft w:val="0"/>
          <w:marRight w:val="0"/>
          <w:marTop w:val="0"/>
          <w:marBottom w:val="0"/>
          <w:divBdr>
            <w:top w:val="none" w:sz="0" w:space="0" w:color="auto"/>
            <w:left w:val="none" w:sz="0" w:space="0" w:color="auto"/>
            <w:bottom w:val="none" w:sz="0" w:space="0" w:color="auto"/>
            <w:right w:val="none" w:sz="0" w:space="0" w:color="auto"/>
          </w:divBdr>
        </w:div>
      </w:divsChild>
    </w:div>
    <w:div w:id="731316482">
      <w:bodyDiv w:val="1"/>
      <w:marLeft w:val="0"/>
      <w:marRight w:val="0"/>
      <w:marTop w:val="0"/>
      <w:marBottom w:val="0"/>
      <w:divBdr>
        <w:top w:val="none" w:sz="0" w:space="0" w:color="auto"/>
        <w:left w:val="none" w:sz="0" w:space="0" w:color="auto"/>
        <w:bottom w:val="none" w:sz="0" w:space="0" w:color="auto"/>
        <w:right w:val="none" w:sz="0" w:space="0" w:color="auto"/>
      </w:divBdr>
    </w:div>
    <w:div w:id="1145246076">
      <w:bodyDiv w:val="1"/>
      <w:marLeft w:val="0"/>
      <w:marRight w:val="0"/>
      <w:marTop w:val="0"/>
      <w:marBottom w:val="0"/>
      <w:divBdr>
        <w:top w:val="none" w:sz="0" w:space="0" w:color="auto"/>
        <w:left w:val="none" w:sz="0" w:space="0" w:color="auto"/>
        <w:bottom w:val="none" w:sz="0" w:space="0" w:color="auto"/>
        <w:right w:val="none" w:sz="0" w:space="0" w:color="auto"/>
      </w:divBdr>
    </w:div>
    <w:div w:id="1391422129">
      <w:bodyDiv w:val="1"/>
      <w:marLeft w:val="0"/>
      <w:marRight w:val="0"/>
      <w:marTop w:val="0"/>
      <w:marBottom w:val="0"/>
      <w:divBdr>
        <w:top w:val="none" w:sz="0" w:space="0" w:color="auto"/>
        <w:left w:val="none" w:sz="0" w:space="0" w:color="auto"/>
        <w:bottom w:val="none" w:sz="0" w:space="0" w:color="auto"/>
        <w:right w:val="none" w:sz="0" w:space="0" w:color="auto"/>
      </w:divBdr>
    </w:div>
    <w:div w:id="1758937045">
      <w:bodyDiv w:val="1"/>
      <w:marLeft w:val="0"/>
      <w:marRight w:val="0"/>
      <w:marTop w:val="0"/>
      <w:marBottom w:val="0"/>
      <w:divBdr>
        <w:top w:val="none" w:sz="0" w:space="0" w:color="auto"/>
        <w:left w:val="none" w:sz="0" w:space="0" w:color="auto"/>
        <w:bottom w:val="none" w:sz="0" w:space="0" w:color="auto"/>
        <w:right w:val="none" w:sz="0" w:space="0" w:color="auto"/>
      </w:divBdr>
    </w:div>
    <w:div w:id="1779445910">
      <w:bodyDiv w:val="1"/>
      <w:marLeft w:val="0"/>
      <w:marRight w:val="0"/>
      <w:marTop w:val="0"/>
      <w:marBottom w:val="0"/>
      <w:divBdr>
        <w:top w:val="none" w:sz="0" w:space="0" w:color="auto"/>
        <w:left w:val="none" w:sz="0" w:space="0" w:color="auto"/>
        <w:bottom w:val="none" w:sz="0" w:space="0" w:color="auto"/>
        <w:right w:val="none" w:sz="0" w:space="0" w:color="auto"/>
      </w:divBdr>
    </w:div>
    <w:div w:id="18687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gree\Documents\Custom%20Office%20Templates\Supplemental%20Document%20Template%20Draft.dotm" TargetMode="External"/></Relationships>
</file>

<file path=word/theme/theme1.xml><?xml version="1.0" encoding="utf-8"?>
<a:theme xmlns:a="http://schemas.openxmlformats.org/drawingml/2006/main" name="Office Theme">
  <a:themeElements>
    <a:clrScheme name="HCPF/SDC">
      <a:dk1>
        <a:sysClr val="windowText" lastClr="000000"/>
      </a:dk1>
      <a:lt1>
        <a:sysClr val="window" lastClr="FFFFFF"/>
      </a:lt1>
      <a:dk2>
        <a:srgbClr val="000D37"/>
      </a:dk2>
      <a:lt2>
        <a:srgbClr val="EAE5EB"/>
      </a:lt2>
      <a:accent1>
        <a:srgbClr val="003D74"/>
      </a:accent1>
      <a:accent2>
        <a:srgbClr val="2083C6"/>
      </a:accent2>
      <a:accent3>
        <a:srgbClr val="E2373F"/>
      </a:accent3>
      <a:accent4>
        <a:srgbClr val="E2373F"/>
      </a:accent4>
      <a:accent5>
        <a:srgbClr val="FED41D"/>
      </a:accent5>
      <a:accent6>
        <a:srgbClr val="409739"/>
      </a:accent6>
      <a:hlink>
        <a:srgbClr val="7ABDEA"/>
      </a:hlink>
      <a:folHlink>
        <a:srgbClr val="00529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36930672EB849BC8035DDE7887068" ma:contentTypeVersion="1" ma:contentTypeDescription="Create a new document." ma:contentTypeScope="" ma:versionID="125a4b07c1148f7a27735489232b36cd">
  <xsd:schema xmlns:xsd="http://www.w3.org/2001/XMLSchema" xmlns:xs="http://www.w3.org/2001/XMLSchema" xmlns:p="http://schemas.microsoft.com/office/2006/metadata/properties" xmlns:ns2="1f138fd5-cb72-4f67-b4d0-3bbf5ba4dee5" targetNamespace="http://schemas.microsoft.com/office/2006/metadata/properties" ma:root="true" ma:fieldsID="bcdde94676d5b2ae09624652417ab16a" ns2:_="">
    <xsd:import namespace="1f138fd5-cb72-4f67-b4d0-3bbf5ba4de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38fd5-cb72-4f67-b4d0-3bbf5ba4de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F1B3-6A92-4D5B-BAF7-9C989B47E2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B65CEA-AF8F-4083-B4B3-2DD8D4436C07}">
  <ds:schemaRefs>
    <ds:schemaRef ds:uri="http://schemas.microsoft.com/sharepoint/v3/contenttype/forms"/>
  </ds:schemaRefs>
</ds:datastoreItem>
</file>

<file path=customXml/itemProps3.xml><?xml version="1.0" encoding="utf-8"?>
<ds:datastoreItem xmlns:ds="http://schemas.openxmlformats.org/officeDocument/2006/customXml" ds:itemID="{7350D9CF-2123-455B-9172-C9566ECE6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38fd5-cb72-4f67-b4d0-3bbf5ba4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E411E-F849-4CBD-95C4-51425299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Supplemental Document Template Draft.dotm</Template>
  <TotalTime>3</TotalTime>
  <Pages>1</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I Green</dc:creator>
  <cp:keywords/>
  <dc:description/>
  <cp:lastModifiedBy>Rodan, Nicole</cp:lastModifiedBy>
  <cp:revision>2</cp:revision>
  <cp:lastPrinted>2014-04-30T17:14:00Z</cp:lastPrinted>
  <dcterms:created xsi:type="dcterms:W3CDTF">2014-09-18T20:17:00Z</dcterms:created>
  <dcterms:modified xsi:type="dcterms:W3CDTF">2014-09-18T20:17:00Z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0x01010049D36930672EB849BC8035DDE7887068</vt:lpwstr>
  </property>
</Properties>
</file>